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BD8F" w14:textId="77777777" w:rsidR="00A305EC" w:rsidRDefault="00A305EC" w:rsidP="00A305EC">
      <w:pPr>
        <w:jc w:val="center"/>
        <w:rPr>
          <w:b/>
          <w:sz w:val="48"/>
        </w:rPr>
      </w:pPr>
      <w:r w:rsidRPr="00D32241">
        <w:rPr>
          <w:b/>
          <w:sz w:val="48"/>
        </w:rPr>
        <w:t>A</w:t>
      </w:r>
      <w:r>
        <w:rPr>
          <w:b/>
          <w:sz w:val="48"/>
        </w:rPr>
        <w:t>-</w:t>
      </w:r>
      <w:r w:rsidRPr="00D32241">
        <w:rPr>
          <w:b/>
          <w:sz w:val="48"/>
        </w:rPr>
        <w:t xml:space="preserve">level </w:t>
      </w:r>
      <w:r>
        <w:rPr>
          <w:b/>
          <w:sz w:val="48"/>
        </w:rPr>
        <w:t>English Language</w:t>
      </w:r>
    </w:p>
    <w:p w14:paraId="727DB098" w14:textId="51EB1322" w:rsidR="00A305EC" w:rsidRPr="00DE6863" w:rsidRDefault="00A305EC" w:rsidP="00DE6863">
      <w:pPr>
        <w:jc w:val="center"/>
        <w:rPr>
          <w:b/>
          <w:sz w:val="48"/>
        </w:rPr>
      </w:pPr>
      <w:r w:rsidRPr="00D32241">
        <w:rPr>
          <w:b/>
          <w:sz w:val="48"/>
        </w:rPr>
        <w:t>at The Blue Coat Sixth Form</w:t>
      </w:r>
      <w:r>
        <w:rPr>
          <w:noProof/>
        </w:rPr>
        <w:drawing>
          <wp:inline distT="0" distB="0" distL="0" distR="0" wp14:anchorId="20E42DEE" wp14:editId="6CC2B835">
            <wp:extent cx="5731510" cy="4137660"/>
            <wp:effectExtent l="190500" t="190500" r="193040" b="186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37660"/>
                    </a:xfrm>
                    <a:prstGeom prst="rect">
                      <a:avLst/>
                    </a:prstGeom>
                    <a:ln>
                      <a:noFill/>
                    </a:ln>
                    <a:effectLst>
                      <a:outerShdw blurRad="190500" algn="tl" rotWithShape="0">
                        <a:srgbClr val="000000">
                          <a:alpha val="70000"/>
                        </a:srgbClr>
                      </a:outerShdw>
                    </a:effectLst>
                  </pic:spPr>
                </pic:pic>
              </a:graphicData>
            </a:graphic>
          </wp:inline>
        </w:drawing>
      </w:r>
      <w:r>
        <w:rPr>
          <w:b/>
          <w:sz w:val="36"/>
        </w:rPr>
        <w:t>Year 12 into Year 13</w:t>
      </w:r>
    </w:p>
    <w:p w14:paraId="5AECB03A" w14:textId="2DD9BBC7" w:rsidR="00A305EC" w:rsidRPr="008E662D" w:rsidRDefault="00A305EC" w:rsidP="008E662D">
      <w:pPr>
        <w:spacing w:line="240" w:lineRule="auto"/>
        <w:jc w:val="both"/>
        <w:rPr>
          <w:rFonts w:cstheme="minorHAnsi"/>
          <w:sz w:val="26"/>
          <w:szCs w:val="26"/>
        </w:rPr>
      </w:pPr>
      <w:r w:rsidRPr="0068102D">
        <w:rPr>
          <w:rFonts w:cstheme="minorHAnsi"/>
          <w:sz w:val="26"/>
          <w:szCs w:val="26"/>
        </w:rPr>
        <w:t>Welcome linguists!</w:t>
      </w:r>
      <w:r w:rsidR="008E662D">
        <w:rPr>
          <w:rFonts w:cstheme="minorHAnsi"/>
          <w:sz w:val="26"/>
          <w:szCs w:val="26"/>
        </w:rPr>
        <w:t xml:space="preserve"> </w:t>
      </w:r>
      <w:r w:rsidRPr="0068102D">
        <w:rPr>
          <w:rFonts w:cstheme="minorHAnsi"/>
          <w:sz w:val="26"/>
          <w:szCs w:val="26"/>
        </w:rPr>
        <w:t xml:space="preserve">The </w:t>
      </w:r>
      <w:r>
        <w:rPr>
          <w:rFonts w:cstheme="minorHAnsi"/>
          <w:sz w:val="26"/>
          <w:szCs w:val="26"/>
        </w:rPr>
        <w:t>purpose of</w:t>
      </w:r>
      <w:r w:rsidRPr="0068102D">
        <w:rPr>
          <w:rFonts w:cstheme="minorHAnsi"/>
          <w:sz w:val="26"/>
          <w:szCs w:val="26"/>
        </w:rPr>
        <w:t xml:space="preserve"> th</w:t>
      </w:r>
      <w:r w:rsidR="008E662D">
        <w:rPr>
          <w:rFonts w:cstheme="minorHAnsi"/>
          <w:sz w:val="26"/>
          <w:szCs w:val="26"/>
        </w:rPr>
        <w:t>is</w:t>
      </w:r>
      <w:r w:rsidRPr="0068102D">
        <w:rPr>
          <w:rFonts w:cstheme="minorHAnsi"/>
          <w:sz w:val="26"/>
          <w:szCs w:val="26"/>
        </w:rPr>
        <w:t xml:space="preserve"> bridging course is to </w:t>
      </w:r>
      <w:r>
        <w:rPr>
          <w:rFonts w:cstheme="minorHAnsi"/>
          <w:sz w:val="26"/>
          <w:szCs w:val="26"/>
        </w:rPr>
        <w:t>consolidate your knowledge and understanding of all the topics you have covered this year</w:t>
      </w:r>
      <w:r w:rsidR="00AA37F8">
        <w:rPr>
          <w:rFonts w:cstheme="minorHAnsi"/>
          <w:sz w:val="26"/>
          <w:szCs w:val="26"/>
        </w:rPr>
        <w:t>.</w:t>
      </w:r>
    </w:p>
    <w:p w14:paraId="45318865" w14:textId="77777777" w:rsidR="008E662D" w:rsidRDefault="008E662D" w:rsidP="008E662D">
      <w:pPr>
        <w:pStyle w:val="ListParagraph"/>
        <w:numPr>
          <w:ilvl w:val="0"/>
          <w:numId w:val="1"/>
        </w:numPr>
        <w:spacing w:line="240" w:lineRule="auto"/>
        <w:rPr>
          <w:sz w:val="26"/>
          <w:szCs w:val="26"/>
        </w:rPr>
      </w:pPr>
      <w:r>
        <w:rPr>
          <w:sz w:val="26"/>
          <w:szCs w:val="26"/>
        </w:rPr>
        <w:t>C1 Sec A Spoken Language</w:t>
      </w:r>
    </w:p>
    <w:p w14:paraId="184A770A" w14:textId="77777777" w:rsidR="008E662D" w:rsidRDefault="008E662D" w:rsidP="008E662D">
      <w:pPr>
        <w:pStyle w:val="ListParagraph"/>
        <w:numPr>
          <w:ilvl w:val="0"/>
          <w:numId w:val="1"/>
        </w:numPr>
        <w:spacing w:line="240" w:lineRule="auto"/>
        <w:rPr>
          <w:sz w:val="26"/>
          <w:szCs w:val="26"/>
        </w:rPr>
      </w:pPr>
      <w:r>
        <w:rPr>
          <w:sz w:val="26"/>
          <w:szCs w:val="26"/>
        </w:rPr>
        <w:t>C1 Sec B Language Issues (Power, Standard and Non-Standard, Situation)</w:t>
      </w:r>
    </w:p>
    <w:p w14:paraId="7BC58722" w14:textId="77777777" w:rsidR="000D597F" w:rsidRDefault="008E662D" w:rsidP="008E662D">
      <w:pPr>
        <w:pStyle w:val="ListParagraph"/>
        <w:numPr>
          <w:ilvl w:val="0"/>
          <w:numId w:val="1"/>
        </w:numPr>
        <w:spacing w:line="240" w:lineRule="auto"/>
        <w:rPr>
          <w:sz w:val="26"/>
          <w:szCs w:val="26"/>
        </w:rPr>
      </w:pPr>
      <w:r>
        <w:rPr>
          <w:sz w:val="26"/>
          <w:szCs w:val="26"/>
        </w:rPr>
        <w:t>C3 Writing and Commentaries (Travel, Crime, Monologues and Reviews)</w:t>
      </w:r>
    </w:p>
    <w:p w14:paraId="4A78C1F9" w14:textId="028B9BFB" w:rsidR="006A62B5" w:rsidRPr="00744B11" w:rsidRDefault="008E662D" w:rsidP="00744B11">
      <w:pPr>
        <w:spacing w:line="240" w:lineRule="auto"/>
        <w:rPr>
          <w:sz w:val="26"/>
          <w:szCs w:val="26"/>
        </w:rPr>
      </w:pPr>
      <w:r>
        <w:rPr>
          <w:sz w:val="26"/>
          <w:szCs w:val="26"/>
        </w:rPr>
        <w:t>Using this booklet, you are going to be able to</w:t>
      </w:r>
      <w:r w:rsidR="00DE6863">
        <w:rPr>
          <w:sz w:val="26"/>
          <w:szCs w:val="26"/>
        </w:rPr>
        <w:t>:</w:t>
      </w:r>
      <w:r>
        <w:rPr>
          <w:sz w:val="26"/>
          <w:szCs w:val="26"/>
        </w:rPr>
        <w:t xml:space="preserve"> </w:t>
      </w:r>
      <w:r w:rsidR="00DE6863">
        <w:rPr>
          <w:sz w:val="26"/>
          <w:szCs w:val="26"/>
        </w:rPr>
        <w:t xml:space="preserve">review and </w:t>
      </w:r>
      <w:r>
        <w:rPr>
          <w:sz w:val="26"/>
          <w:szCs w:val="26"/>
        </w:rPr>
        <w:t>audit your subject knowledge</w:t>
      </w:r>
      <w:r w:rsidR="00DE6863">
        <w:rPr>
          <w:sz w:val="26"/>
          <w:szCs w:val="26"/>
        </w:rPr>
        <w:t xml:space="preserve"> by</w:t>
      </w:r>
      <w:r>
        <w:rPr>
          <w:sz w:val="26"/>
          <w:szCs w:val="26"/>
        </w:rPr>
        <w:t xml:space="preserve"> identify</w:t>
      </w:r>
      <w:r w:rsidR="00DE6863">
        <w:rPr>
          <w:sz w:val="26"/>
          <w:szCs w:val="26"/>
        </w:rPr>
        <w:t>ing</w:t>
      </w:r>
      <w:r>
        <w:rPr>
          <w:sz w:val="26"/>
          <w:szCs w:val="26"/>
        </w:rPr>
        <w:t xml:space="preserve"> areas of strength and weakness</w:t>
      </w:r>
      <w:r w:rsidR="00DE6863">
        <w:rPr>
          <w:sz w:val="26"/>
          <w:szCs w:val="26"/>
        </w:rPr>
        <w:t xml:space="preserve"> and</w:t>
      </w:r>
      <w:r>
        <w:rPr>
          <w:sz w:val="26"/>
          <w:szCs w:val="26"/>
        </w:rPr>
        <w:t xml:space="preserve"> put</w:t>
      </w:r>
      <w:r w:rsidR="00DE6863">
        <w:rPr>
          <w:sz w:val="26"/>
          <w:szCs w:val="26"/>
        </w:rPr>
        <w:t>ting</w:t>
      </w:r>
      <w:r>
        <w:rPr>
          <w:sz w:val="26"/>
          <w:szCs w:val="26"/>
        </w:rPr>
        <w:t xml:space="preserve"> measures in place to address any mis</w:t>
      </w:r>
      <w:r w:rsidR="00900D66">
        <w:rPr>
          <w:sz w:val="26"/>
          <w:szCs w:val="26"/>
        </w:rPr>
        <w:t>-</w:t>
      </w:r>
      <w:r>
        <w:rPr>
          <w:sz w:val="26"/>
          <w:szCs w:val="26"/>
        </w:rPr>
        <w:t>understanding</w:t>
      </w:r>
      <w:r w:rsidR="00900D66">
        <w:rPr>
          <w:sz w:val="26"/>
          <w:szCs w:val="26"/>
        </w:rPr>
        <w:t>s</w:t>
      </w:r>
      <w:r>
        <w:rPr>
          <w:sz w:val="26"/>
          <w:szCs w:val="26"/>
        </w:rPr>
        <w:t xml:space="preserve"> or gaps in your knowledge</w:t>
      </w:r>
      <w:r w:rsidR="00DE6863">
        <w:rPr>
          <w:sz w:val="26"/>
          <w:szCs w:val="26"/>
        </w:rPr>
        <w:t>, measure your progress with a final assessment</w:t>
      </w:r>
      <w:r>
        <w:rPr>
          <w:sz w:val="26"/>
          <w:szCs w:val="26"/>
        </w:rPr>
        <w:t xml:space="preserve"> and finally </w:t>
      </w:r>
      <w:r w:rsidR="005A2D3D">
        <w:rPr>
          <w:sz w:val="26"/>
          <w:szCs w:val="26"/>
        </w:rPr>
        <w:t xml:space="preserve">for your Summer Task, </w:t>
      </w:r>
      <w:r>
        <w:rPr>
          <w:sz w:val="26"/>
          <w:szCs w:val="26"/>
        </w:rPr>
        <w:t xml:space="preserve">begin work on </w:t>
      </w:r>
      <w:r w:rsidR="00900D66">
        <w:rPr>
          <w:sz w:val="26"/>
          <w:szCs w:val="26"/>
        </w:rPr>
        <w:t xml:space="preserve">your </w:t>
      </w:r>
      <w:r>
        <w:rPr>
          <w:sz w:val="26"/>
          <w:szCs w:val="26"/>
        </w:rPr>
        <w:t>C4 Non-exam Assessment on Language and Identity which will take you into Year 13</w:t>
      </w:r>
      <w:r w:rsidR="00DD59BE" w:rsidRPr="00DD59BE">
        <w:rPr>
          <w:noProof/>
        </w:rPr>
        <w:drawing>
          <wp:anchor distT="0" distB="0" distL="114300" distR="114300" simplePos="0" relativeHeight="251664384" behindDoc="0" locked="0" layoutInCell="1" allowOverlap="1" wp14:anchorId="697C9D18" wp14:editId="33FC3625">
            <wp:simplePos x="0" y="0"/>
            <wp:positionH relativeFrom="column">
              <wp:posOffset>463181</wp:posOffset>
            </wp:positionH>
            <wp:positionV relativeFrom="paragraph">
              <wp:posOffset>6613853</wp:posOffset>
            </wp:positionV>
            <wp:extent cx="1564263" cy="281159"/>
            <wp:effectExtent l="0" t="514350" r="0" b="519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2692294">
                      <a:off x="0" y="0"/>
                      <a:ext cx="1564263" cy="281159"/>
                    </a:xfrm>
                    <a:prstGeom prst="rect">
                      <a:avLst/>
                    </a:prstGeom>
                  </pic:spPr>
                </pic:pic>
              </a:graphicData>
            </a:graphic>
            <wp14:sizeRelH relativeFrom="margin">
              <wp14:pctWidth>0</wp14:pctWidth>
            </wp14:sizeRelH>
            <wp14:sizeRelV relativeFrom="margin">
              <wp14:pctHeight>0</wp14:pctHeight>
            </wp14:sizeRelV>
          </wp:anchor>
        </w:drawing>
      </w:r>
    </w:p>
    <w:p w14:paraId="10E9D260" w14:textId="77777777" w:rsidR="00AA37F8" w:rsidRDefault="00AA37F8" w:rsidP="006A62B5">
      <w:pPr>
        <w:jc w:val="center"/>
        <w:rPr>
          <w:b/>
          <w:bCs/>
          <w:sz w:val="26"/>
          <w:szCs w:val="26"/>
        </w:rPr>
      </w:pPr>
    </w:p>
    <w:p w14:paraId="69A91A3C" w14:textId="15058C73" w:rsidR="00E9512E" w:rsidRPr="00E9512E" w:rsidRDefault="00E9512E" w:rsidP="006A62B5">
      <w:pPr>
        <w:jc w:val="center"/>
        <w:rPr>
          <w:b/>
          <w:bCs/>
          <w:sz w:val="26"/>
          <w:szCs w:val="26"/>
        </w:rPr>
      </w:pPr>
      <w:r w:rsidRPr="00E9512E">
        <w:rPr>
          <w:b/>
          <w:bCs/>
          <w:sz w:val="26"/>
          <w:szCs w:val="26"/>
        </w:rPr>
        <w:lastRenderedPageBreak/>
        <w:t>Reviewing Learning</w:t>
      </w:r>
    </w:p>
    <w:p w14:paraId="332974CE" w14:textId="5C437EA7" w:rsidR="006225B2" w:rsidRPr="00D371D3" w:rsidRDefault="008469E6" w:rsidP="00E9512E">
      <w:pPr>
        <w:rPr>
          <w:b/>
          <w:bCs/>
          <w:sz w:val="26"/>
          <w:szCs w:val="26"/>
        </w:rPr>
      </w:pPr>
      <w:r>
        <w:rPr>
          <w:sz w:val="26"/>
          <w:szCs w:val="26"/>
        </w:rPr>
        <w:t xml:space="preserve">Click this link  </w:t>
      </w:r>
      <w:hyperlink r:id="rId9" w:history="1">
        <w:r w:rsidRPr="008469E6">
          <w:rPr>
            <w:rStyle w:val="Hyperlink"/>
            <w:sz w:val="26"/>
            <w:szCs w:val="26"/>
          </w:rPr>
          <w:t>Course: A Level English Language (EDUQAS) (blue-coat.org)</w:t>
        </w:r>
      </w:hyperlink>
      <w:r>
        <w:rPr>
          <w:sz w:val="26"/>
          <w:szCs w:val="26"/>
        </w:rPr>
        <w:t xml:space="preserve"> to be directed to </w:t>
      </w:r>
      <w:r w:rsidR="005969B1" w:rsidRPr="005969B1">
        <w:rPr>
          <w:b/>
          <w:bCs/>
          <w:sz w:val="26"/>
          <w:szCs w:val="26"/>
        </w:rPr>
        <w:t>Knowledge Organisers</w:t>
      </w:r>
      <w:r w:rsidR="005969B1">
        <w:rPr>
          <w:sz w:val="26"/>
          <w:szCs w:val="26"/>
        </w:rPr>
        <w:t xml:space="preserve">, covering </w:t>
      </w:r>
      <w:r w:rsidR="00F469B7">
        <w:rPr>
          <w:sz w:val="26"/>
          <w:szCs w:val="26"/>
        </w:rPr>
        <w:t>all</w:t>
      </w:r>
      <w:r w:rsidR="005969B1">
        <w:rPr>
          <w:sz w:val="26"/>
          <w:szCs w:val="26"/>
        </w:rPr>
        <w:t xml:space="preserve"> the topics you have studied this year. Take a few minutes to actively read through each of them using a highlighter to identify anything that is unfamiliar to you or that you feel you didn’t fully understand.</w:t>
      </w:r>
      <w:r w:rsidR="006225B2">
        <w:rPr>
          <w:sz w:val="26"/>
          <w:szCs w:val="26"/>
        </w:rPr>
        <w:t xml:space="preserve"> Once you have done this. Record your findings on the table below:</w:t>
      </w:r>
    </w:p>
    <w:tbl>
      <w:tblPr>
        <w:tblStyle w:val="TableGrid"/>
        <w:tblW w:w="10997" w:type="dxa"/>
        <w:tblInd w:w="-998" w:type="dxa"/>
        <w:tblLook w:val="04A0" w:firstRow="1" w:lastRow="0" w:firstColumn="1" w:lastColumn="0" w:noHBand="0" w:noVBand="1"/>
      </w:tblPr>
      <w:tblGrid>
        <w:gridCol w:w="3572"/>
        <w:gridCol w:w="2475"/>
        <w:gridCol w:w="2475"/>
        <w:gridCol w:w="2475"/>
      </w:tblGrid>
      <w:tr w:rsidR="006225B2" w:rsidRPr="00D371D3" w14:paraId="2BDE7F23" w14:textId="77777777" w:rsidTr="00AE7741">
        <w:trPr>
          <w:trHeight w:val="330"/>
        </w:trPr>
        <w:tc>
          <w:tcPr>
            <w:tcW w:w="3572" w:type="dxa"/>
          </w:tcPr>
          <w:p w14:paraId="5872BFAD" w14:textId="77777777" w:rsidR="006225B2" w:rsidRPr="00D371D3" w:rsidRDefault="006225B2" w:rsidP="00E6280C">
            <w:pPr>
              <w:jc w:val="center"/>
              <w:rPr>
                <w:b/>
                <w:bCs/>
                <w:sz w:val="26"/>
                <w:szCs w:val="26"/>
              </w:rPr>
            </w:pPr>
            <w:r w:rsidRPr="00D371D3">
              <w:rPr>
                <w:b/>
                <w:bCs/>
                <w:sz w:val="26"/>
                <w:szCs w:val="26"/>
              </w:rPr>
              <w:t>Area of Study</w:t>
            </w:r>
          </w:p>
        </w:tc>
        <w:tc>
          <w:tcPr>
            <w:tcW w:w="2475" w:type="dxa"/>
            <w:shd w:val="clear" w:color="auto" w:fill="00B050"/>
          </w:tcPr>
          <w:p w14:paraId="45303C92" w14:textId="77777777" w:rsidR="006225B2" w:rsidRPr="00D371D3" w:rsidRDefault="00D371D3" w:rsidP="00E6280C">
            <w:pPr>
              <w:jc w:val="center"/>
              <w:rPr>
                <w:b/>
                <w:bCs/>
                <w:sz w:val="26"/>
                <w:szCs w:val="26"/>
              </w:rPr>
            </w:pPr>
            <w:r w:rsidRPr="00D371D3">
              <w:rPr>
                <w:b/>
                <w:bCs/>
                <w:sz w:val="26"/>
                <w:szCs w:val="26"/>
              </w:rPr>
              <w:t>Secure</w:t>
            </w:r>
            <w:r w:rsidR="00E6280C">
              <w:rPr>
                <w:b/>
                <w:bCs/>
                <w:sz w:val="26"/>
                <w:szCs w:val="26"/>
              </w:rPr>
              <w:t xml:space="preserve"> Knowledge</w:t>
            </w:r>
          </w:p>
        </w:tc>
        <w:tc>
          <w:tcPr>
            <w:tcW w:w="2475" w:type="dxa"/>
            <w:shd w:val="clear" w:color="auto" w:fill="FFC000"/>
          </w:tcPr>
          <w:p w14:paraId="66907604" w14:textId="7ED45E85" w:rsidR="006225B2" w:rsidRPr="00D371D3" w:rsidRDefault="00D42967" w:rsidP="00E6280C">
            <w:pPr>
              <w:jc w:val="center"/>
              <w:rPr>
                <w:b/>
                <w:bCs/>
                <w:sz w:val="26"/>
                <w:szCs w:val="26"/>
              </w:rPr>
            </w:pPr>
            <w:r>
              <w:rPr>
                <w:b/>
                <w:bCs/>
                <w:sz w:val="26"/>
                <w:szCs w:val="26"/>
              </w:rPr>
              <w:t>Revision Needed</w:t>
            </w:r>
          </w:p>
        </w:tc>
        <w:tc>
          <w:tcPr>
            <w:tcW w:w="2475" w:type="dxa"/>
            <w:shd w:val="clear" w:color="auto" w:fill="C00000"/>
          </w:tcPr>
          <w:p w14:paraId="4F0C7482" w14:textId="77777777" w:rsidR="006225B2" w:rsidRPr="00D371D3" w:rsidRDefault="00E6280C" w:rsidP="00E6280C">
            <w:pPr>
              <w:jc w:val="center"/>
              <w:rPr>
                <w:b/>
                <w:bCs/>
                <w:sz w:val="26"/>
                <w:szCs w:val="26"/>
              </w:rPr>
            </w:pPr>
            <w:r>
              <w:rPr>
                <w:b/>
                <w:bCs/>
                <w:sz w:val="26"/>
                <w:szCs w:val="26"/>
              </w:rPr>
              <w:t>Unconfident</w:t>
            </w:r>
          </w:p>
        </w:tc>
      </w:tr>
      <w:tr w:rsidR="006225B2" w14:paraId="1A50776B" w14:textId="77777777" w:rsidTr="00AE7741">
        <w:trPr>
          <w:trHeight w:val="662"/>
        </w:trPr>
        <w:tc>
          <w:tcPr>
            <w:tcW w:w="3572" w:type="dxa"/>
          </w:tcPr>
          <w:p w14:paraId="11C02860" w14:textId="77777777" w:rsidR="00D371D3" w:rsidRDefault="006225B2" w:rsidP="008E662D">
            <w:pPr>
              <w:rPr>
                <w:sz w:val="26"/>
                <w:szCs w:val="26"/>
              </w:rPr>
            </w:pPr>
            <w:r>
              <w:rPr>
                <w:sz w:val="26"/>
                <w:szCs w:val="26"/>
              </w:rPr>
              <w:t xml:space="preserve">C1 Sec A </w:t>
            </w:r>
          </w:p>
          <w:p w14:paraId="13D9A95E" w14:textId="77777777" w:rsidR="006225B2" w:rsidRDefault="006225B2" w:rsidP="008E662D">
            <w:pPr>
              <w:rPr>
                <w:sz w:val="26"/>
                <w:szCs w:val="26"/>
              </w:rPr>
            </w:pPr>
            <w:r>
              <w:rPr>
                <w:sz w:val="26"/>
                <w:szCs w:val="26"/>
              </w:rPr>
              <w:t>Spoken Language</w:t>
            </w:r>
          </w:p>
        </w:tc>
        <w:tc>
          <w:tcPr>
            <w:tcW w:w="2475" w:type="dxa"/>
          </w:tcPr>
          <w:p w14:paraId="2043415C" w14:textId="77777777" w:rsidR="006225B2" w:rsidRDefault="006225B2" w:rsidP="008E662D">
            <w:pPr>
              <w:rPr>
                <w:sz w:val="26"/>
                <w:szCs w:val="26"/>
              </w:rPr>
            </w:pPr>
          </w:p>
        </w:tc>
        <w:tc>
          <w:tcPr>
            <w:tcW w:w="2475" w:type="dxa"/>
          </w:tcPr>
          <w:p w14:paraId="4F2F2177" w14:textId="77777777" w:rsidR="006225B2" w:rsidRDefault="006225B2" w:rsidP="008E662D">
            <w:pPr>
              <w:rPr>
                <w:sz w:val="26"/>
                <w:szCs w:val="26"/>
              </w:rPr>
            </w:pPr>
          </w:p>
        </w:tc>
        <w:tc>
          <w:tcPr>
            <w:tcW w:w="2475" w:type="dxa"/>
          </w:tcPr>
          <w:p w14:paraId="5E23B12A" w14:textId="77777777" w:rsidR="006225B2" w:rsidRDefault="006225B2" w:rsidP="008E662D">
            <w:pPr>
              <w:rPr>
                <w:sz w:val="26"/>
                <w:szCs w:val="26"/>
              </w:rPr>
            </w:pPr>
          </w:p>
        </w:tc>
      </w:tr>
      <w:tr w:rsidR="006225B2" w14:paraId="7020C7BA" w14:textId="77777777" w:rsidTr="00AE7741">
        <w:trPr>
          <w:trHeight w:val="662"/>
        </w:trPr>
        <w:tc>
          <w:tcPr>
            <w:tcW w:w="3572" w:type="dxa"/>
          </w:tcPr>
          <w:p w14:paraId="1C021193" w14:textId="77777777" w:rsidR="006225B2" w:rsidRDefault="006225B2" w:rsidP="008E662D">
            <w:pPr>
              <w:rPr>
                <w:sz w:val="26"/>
                <w:szCs w:val="26"/>
              </w:rPr>
            </w:pPr>
            <w:r>
              <w:rPr>
                <w:sz w:val="26"/>
                <w:szCs w:val="26"/>
              </w:rPr>
              <w:t xml:space="preserve">C1 Sec B </w:t>
            </w:r>
          </w:p>
          <w:p w14:paraId="1668F5BE" w14:textId="77777777" w:rsidR="006225B2" w:rsidRDefault="006225B2" w:rsidP="008E662D">
            <w:pPr>
              <w:rPr>
                <w:sz w:val="26"/>
                <w:szCs w:val="26"/>
              </w:rPr>
            </w:pPr>
            <w:r>
              <w:rPr>
                <w:sz w:val="26"/>
                <w:szCs w:val="26"/>
              </w:rPr>
              <w:t>Language and Power</w:t>
            </w:r>
          </w:p>
        </w:tc>
        <w:tc>
          <w:tcPr>
            <w:tcW w:w="2475" w:type="dxa"/>
          </w:tcPr>
          <w:p w14:paraId="53A83C7C" w14:textId="77777777" w:rsidR="006225B2" w:rsidRDefault="006225B2" w:rsidP="008E662D">
            <w:pPr>
              <w:rPr>
                <w:sz w:val="26"/>
                <w:szCs w:val="26"/>
              </w:rPr>
            </w:pPr>
          </w:p>
        </w:tc>
        <w:tc>
          <w:tcPr>
            <w:tcW w:w="2475" w:type="dxa"/>
          </w:tcPr>
          <w:p w14:paraId="78253F4E" w14:textId="77777777" w:rsidR="006225B2" w:rsidRDefault="006225B2" w:rsidP="008E662D">
            <w:pPr>
              <w:rPr>
                <w:sz w:val="26"/>
                <w:szCs w:val="26"/>
              </w:rPr>
            </w:pPr>
          </w:p>
        </w:tc>
        <w:tc>
          <w:tcPr>
            <w:tcW w:w="2475" w:type="dxa"/>
          </w:tcPr>
          <w:p w14:paraId="47FA8082" w14:textId="77777777" w:rsidR="006225B2" w:rsidRDefault="006225B2" w:rsidP="008E662D">
            <w:pPr>
              <w:rPr>
                <w:sz w:val="26"/>
                <w:szCs w:val="26"/>
              </w:rPr>
            </w:pPr>
          </w:p>
        </w:tc>
      </w:tr>
      <w:tr w:rsidR="006225B2" w14:paraId="758D0B69" w14:textId="77777777" w:rsidTr="00AE7741">
        <w:trPr>
          <w:trHeight w:val="662"/>
        </w:trPr>
        <w:tc>
          <w:tcPr>
            <w:tcW w:w="3572" w:type="dxa"/>
          </w:tcPr>
          <w:p w14:paraId="349B15DE" w14:textId="77777777" w:rsidR="006225B2" w:rsidRDefault="006225B2" w:rsidP="008E662D">
            <w:pPr>
              <w:rPr>
                <w:sz w:val="26"/>
                <w:szCs w:val="26"/>
              </w:rPr>
            </w:pPr>
            <w:r>
              <w:rPr>
                <w:sz w:val="26"/>
                <w:szCs w:val="26"/>
              </w:rPr>
              <w:t>C1 Sec B</w:t>
            </w:r>
          </w:p>
          <w:p w14:paraId="3CA2C3AF" w14:textId="77777777" w:rsidR="006225B2" w:rsidRDefault="006225B2" w:rsidP="008E662D">
            <w:pPr>
              <w:rPr>
                <w:sz w:val="26"/>
                <w:szCs w:val="26"/>
              </w:rPr>
            </w:pPr>
            <w:r>
              <w:rPr>
                <w:sz w:val="26"/>
                <w:szCs w:val="26"/>
              </w:rPr>
              <w:t xml:space="preserve">Standard and </w:t>
            </w:r>
            <w:r w:rsidR="00D371D3">
              <w:rPr>
                <w:sz w:val="26"/>
                <w:szCs w:val="26"/>
              </w:rPr>
              <w:t>N</w:t>
            </w:r>
            <w:r>
              <w:rPr>
                <w:sz w:val="26"/>
                <w:szCs w:val="26"/>
              </w:rPr>
              <w:t>on-standard</w:t>
            </w:r>
          </w:p>
        </w:tc>
        <w:tc>
          <w:tcPr>
            <w:tcW w:w="2475" w:type="dxa"/>
          </w:tcPr>
          <w:p w14:paraId="4B39E8D7" w14:textId="77777777" w:rsidR="006225B2" w:rsidRDefault="006225B2" w:rsidP="008E662D">
            <w:pPr>
              <w:rPr>
                <w:sz w:val="26"/>
                <w:szCs w:val="26"/>
              </w:rPr>
            </w:pPr>
          </w:p>
        </w:tc>
        <w:tc>
          <w:tcPr>
            <w:tcW w:w="2475" w:type="dxa"/>
          </w:tcPr>
          <w:p w14:paraId="07A658E6" w14:textId="77777777" w:rsidR="006225B2" w:rsidRDefault="006225B2" w:rsidP="008E662D">
            <w:pPr>
              <w:rPr>
                <w:sz w:val="26"/>
                <w:szCs w:val="26"/>
              </w:rPr>
            </w:pPr>
          </w:p>
        </w:tc>
        <w:tc>
          <w:tcPr>
            <w:tcW w:w="2475" w:type="dxa"/>
          </w:tcPr>
          <w:p w14:paraId="13AD2C66" w14:textId="77777777" w:rsidR="006225B2" w:rsidRDefault="006225B2" w:rsidP="008E662D">
            <w:pPr>
              <w:rPr>
                <w:sz w:val="26"/>
                <w:szCs w:val="26"/>
              </w:rPr>
            </w:pPr>
          </w:p>
        </w:tc>
      </w:tr>
      <w:tr w:rsidR="006225B2" w14:paraId="64DCA330" w14:textId="77777777" w:rsidTr="00AE7741">
        <w:trPr>
          <w:trHeight w:val="662"/>
        </w:trPr>
        <w:tc>
          <w:tcPr>
            <w:tcW w:w="3572" w:type="dxa"/>
          </w:tcPr>
          <w:p w14:paraId="3EFBAA7D" w14:textId="77777777" w:rsidR="006225B2" w:rsidRDefault="006225B2" w:rsidP="008E662D">
            <w:pPr>
              <w:rPr>
                <w:sz w:val="26"/>
                <w:szCs w:val="26"/>
              </w:rPr>
            </w:pPr>
            <w:r>
              <w:rPr>
                <w:sz w:val="26"/>
                <w:szCs w:val="26"/>
              </w:rPr>
              <w:t xml:space="preserve">C1 Sec B </w:t>
            </w:r>
          </w:p>
          <w:p w14:paraId="57C85440" w14:textId="77777777" w:rsidR="006225B2" w:rsidRDefault="006225B2" w:rsidP="008E662D">
            <w:pPr>
              <w:rPr>
                <w:sz w:val="26"/>
                <w:szCs w:val="26"/>
              </w:rPr>
            </w:pPr>
            <w:r>
              <w:rPr>
                <w:sz w:val="26"/>
                <w:szCs w:val="26"/>
              </w:rPr>
              <w:t>Language and Situation</w:t>
            </w:r>
          </w:p>
        </w:tc>
        <w:tc>
          <w:tcPr>
            <w:tcW w:w="2475" w:type="dxa"/>
          </w:tcPr>
          <w:p w14:paraId="3B550918" w14:textId="77777777" w:rsidR="006225B2" w:rsidRDefault="006225B2" w:rsidP="008E662D">
            <w:pPr>
              <w:rPr>
                <w:sz w:val="26"/>
                <w:szCs w:val="26"/>
              </w:rPr>
            </w:pPr>
          </w:p>
        </w:tc>
        <w:tc>
          <w:tcPr>
            <w:tcW w:w="2475" w:type="dxa"/>
          </w:tcPr>
          <w:p w14:paraId="484AC27F" w14:textId="77777777" w:rsidR="006225B2" w:rsidRDefault="006225B2" w:rsidP="008E662D">
            <w:pPr>
              <w:rPr>
                <w:sz w:val="26"/>
                <w:szCs w:val="26"/>
              </w:rPr>
            </w:pPr>
          </w:p>
        </w:tc>
        <w:tc>
          <w:tcPr>
            <w:tcW w:w="2475" w:type="dxa"/>
          </w:tcPr>
          <w:p w14:paraId="771467BD" w14:textId="77777777" w:rsidR="006225B2" w:rsidRDefault="006225B2" w:rsidP="008E662D">
            <w:pPr>
              <w:rPr>
                <w:sz w:val="26"/>
                <w:szCs w:val="26"/>
              </w:rPr>
            </w:pPr>
          </w:p>
        </w:tc>
      </w:tr>
      <w:tr w:rsidR="006225B2" w14:paraId="3754A736" w14:textId="77777777" w:rsidTr="00AE7741">
        <w:trPr>
          <w:trHeight w:val="330"/>
        </w:trPr>
        <w:tc>
          <w:tcPr>
            <w:tcW w:w="3572" w:type="dxa"/>
          </w:tcPr>
          <w:p w14:paraId="7F6D4712" w14:textId="77777777" w:rsidR="006225B2" w:rsidRDefault="00D371D3" w:rsidP="008E662D">
            <w:pPr>
              <w:rPr>
                <w:sz w:val="26"/>
                <w:szCs w:val="26"/>
              </w:rPr>
            </w:pPr>
            <w:r>
              <w:rPr>
                <w:sz w:val="26"/>
                <w:szCs w:val="26"/>
              </w:rPr>
              <w:t>C3 Travel Writing</w:t>
            </w:r>
          </w:p>
        </w:tc>
        <w:tc>
          <w:tcPr>
            <w:tcW w:w="2475" w:type="dxa"/>
          </w:tcPr>
          <w:p w14:paraId="1E4C6731" w14:textId="77777777" w:rsidR="006225B2" w:rsidRDefault="006225B2" w:rsidP="008E662D">
            <w:pPr>
              <w:rPr>
                <w:sz w:val="26"/>
                <w:szCs w:val="26"/>
              </w:rPr>
            </w:pPr>
          </w:p>
        </w:tc>
        <w:tc>
          <w:tcPr>
            <w:tcW w:w="2475" w:type="dxa"/>
          </w:tcPr>
          <w:p w14:paraId="741F7AC5" w14:textId="77777777" w:rsidR="006225B2" w:rsidRDefault="006225B2" w:rsidP="008E662D">
            <w:pPr>
              <w:rPr>
                <w:sz w:val="26"/>
                <w:szCs w:val="26"/>
              </w:rPr>
            </w:pPr>
          </w:p>
        </w:tc>
        <w:tc>
          <w:tcPr>
            <w:tcW w:w="2475" w:type="dxa"/>
          </w:tcPr>
          <w:p w14:paraId="76B5CBB4" w14:textId="77777777" w:rsidR="006225B2" w:rsidRDefault="006225B2" w:rsidP="008E662D">
            <w:pPr>
              <w:rPr>
                <w:sz w:val="26"/>
                <w:szCs w:val="26"/>
              </w:rPr>
            </w:pPr>
          </w:p>
        </w:tc>
      </w:tr>
      <w:tr w:rsidR="006225B2" w14:paraId="479EAECC" w14:textId="77777777" w:rsidTr="00AE7741">
        <w:trPr>
          <w:trHeight w:val="330"/>
        </w:trPr>
        <w:tc>
          <w:tcPr>
            <w:tcW w:w="3572" w:type="dxa"/>
          </w:tcPr>
          <w:p w14:paraId="459F8EF8" w14:textId="77777777" w:rsidR="006225B2" w:rsidRDefault="00D371D3" w:rsidP="008E662D">
            <w:pPr>
              <w:rPr>
                <w:sz w:val="26"/>
                <w:szCs w:val="26"/>
              </w:rPr>
            </w:pPr>
            <w:r>
              <w:rPr>
                <w:sz w:val="26"/>
                <w:szCs w:val="26"/>
              </w:rPr>
              <w:t>C3 Crime Writing</w:t>
            </w:r>
          </w:p>
        </w:tc>
        <w:tc>
          <w:tcPr>
            <w:tcW w:w="2475" w:type="dxa"/>
          </w:tcPr>
          <w:p w14:paraId="153C9D75" w14:textId="77777777" w:rsidR="006225B2" w:rsidRDefault="006225B2" w:rsidP="008E662D">
            <w:pPr>
              <w:rPr>
                <w:sz w:val="26"/>
                <w:szCs w:val="26"/>
              </w:rPr>
            </w:pPr>
          </w:p>
        </w:tc>
        <w:tc>
          <w:tcPr>
            <w:tcW w:w="2475" w:type="dxa"/>
          </w:tcPr>
          <w:p w14:paraId="5171516B" w14:textId="77777777" w:rsidR="006225B2" w:rsidRDefault="006225B2" w:rsidP="008E662D">
            <w:pPr>
              <w:rPr>
                <w:sz w:val="26"/>
                <w:szCs w:val="26"/>
              </w:rPr>
            </w:pPr>
          </w:p>
        </w:tc>
        <w:tc>
          <w:tcPr>
            <w:tcW w:w="2475" w:type="dxa"/>
          </w:tcPr>
          <w:p w14:paraId="034D4D64" w14:textId="77777777" w:rsidR="006225B2" w:rsidRDefault="006225B2" w:rsidP="008E662D">
            <w:pPr>
              <w:rPr>
                <w:sz w:val="26"/>
                <w:szCs w:val="26"/>
              </w:rPr>
            </w:pPr>
          </w:p>
        </w:tc>
      </w:tr>
      <w:tr w:rsidR="006225B2" w14:paraId="4DB29A7B" w14:textId="77777777" w:rsidTr="00AE7741">
        <w:trPr>
          <w:trHeight w:val="330"/>
        </w:trPr>
        <w:tc>
          <w:tcPr>
            <w:tcW w:w="3572" w:type="dxa"/>
          </w:tcPr>
          <w:p w14:paraId="2DA4AE2A" w14:textId="77777777" w:rsidR="00D371D3" w:rsidRDefault="00D371D3" w:rsidP="008E662D">
            <w:pPr>
              <w:rPr>
                <w:sz w:val="26"/>
                <w:szCs w:val="26"/>
              </w:rPr>
            </w:pPr>
            <w:r>
              <w:rPr>
                <w:sz w:val="26"/>
                <w:szCs w:val="26"/>
              </w:rPr>
              <w:t>C3 Dramatic Monologues</w:t>
            </w:r>
          </w:p>
        </w:tc>
        <w:tc>
          <w:tcPr>
            <w:tcW w:w="2475" w:type="dxa"/>
          </w:tcPr>
          <w:p w14:paraId="21BA5AE0" w14:textId="77777777" w:rsidR="006225B2" w:rsidRDefault="006225B2" w:rsidP="008E662D">
            <w:pPr>
              <w:rPr>
                <w:sz w:val="26"/>
                <w:szCs w:val="26"/>
              </w:rPr>
            </w:pPr>
          </w:p>
        </w:tc>
        <w:tc>
          <w:tcPr>
            <w:tcW w:w="2475" w:type="dxa"/>
          </w:tcPr>
          <w:p w14:paraId="053D0025" w14:textId="77777777" w:rsidR="006225B2" w:rsidRDefault="006225B2" w:rsidP="008E662D">
            <w:pPr>
              <w:rPr>
                <w:sz w:val="26"/>
                <w:szCs w:val="26"/>
              </w:rPr>
            </w:pPr>
          </w:p>
        </w:tc>
        <w:tc>
          <w:tcPr>
            <w:tcW w:w="2475" w:type="dxa"/>
          </w:tcPr>
          <w:p w14:paraId="103B4AD6" w14:textId="77777777" w:rsidR="006225B2" w:rsidRDefault="006225B2" w:rsidP="008E662D">
            <w:pPr>
              <w:rPr>
                <w:sz w:val="26"/>
                <w:szCs w:val="26"/>
              </w:rPr>
            </w:pPr>
          </w:p>
        </w:tc>
      </w:tr>
      <w:tr w:rsidR="00D371D3" w14:paraId="4AB575C1" w14:textId="77777777" w:rsidTr="00AE7741">
        <w:trPr>
          <w:trHeight w:val="316"/>
        </w:trPr>
        <w:tc>
          <w:tcPr>
            <w:tcW w:w="3572" w:type="dxa"/>
          </w:tcPr>
          <w:p w14:paraId="57DD3700" w14:textId="77777777" w:rsidR="00D371D3" w:rsidRDefault="00D371D3" w:rsidP="008E662D">
            <w:pPr>
              <w:rPr>
                <w:sz w:val="26"/>
                <w:szCs w:val="26"/>
              </w:rPr>
            </w:pPr>
            <w:r>
              <w:rPr>
                <w:sz w:val="26"/>
                <w:szCs w:val="26"/>
              </w:rPr>
              <w:t>C3 Reviews</w:t>
            </w:r>
          </w:p>
        </w:tc>
        <w:tc>
          <w:tcPr>
            <w:tcW w:w="2475" w:type="dxa"/>
          </w:tcPr>
          <w:p w14:paraId="5C93DE6E" w14:textId="77777777" w:rsidR="00D371D3" w:rsidRDefault="00D371D3" w:rsidP="008E662D">
            <w:pPr>
              <w:rPr>
                <w:sz w:val="26"/>
                <w:szCs w:val="26"/>
              </w:rPr>
            </w:pPr>
          </w:p>
        </w:tc>
        <w:tc>
          <w:tcPr>
            <w:tcW w:w="2475" w:type="dxa"/>
          </w:tcPr>
          <w:p w14:paraId="2FC8FD3A" w14:textId="77777777" w:rsidR="00D371D3" w:rsidRDefault="00D371D3" w:rsidP="008E662D">
            <w:pPr>
              <w:rPr>
                <w:sz w:val="26"/>
                <w:szCs w:val="26"/>
              </w:rPr>
            </w:pPr>
          </w:p>
        </w:tc>
        <w:tc>
          <w:tcPr>
            <w:tcW w:w="2475" w:type="dxa"/>
          </w:tcPr>
          <w:p w14:paraId="4CA756B0" w14:textId="77777777" w:rsidR="00D371D3" w:rsidRDefault="00D371D3" w:rsidP="008E662D">
            <w:pPr>
              <w:rPr>
                <w:sz w:val="26"/>
                <w:szCs w:val="26"/>
              </w:rPr>
            </w:pPr>
          </w:p>
        </w:tc>
      </w:tr>
      <w:tr w:rsidR="00D371D3" w14:paraId="18CAEDC4" w14:textId="77777777" w:rsidTr="00AE7741">
        <w:trPr>
          <w:trHeight w:val="330"/>
        </w:trPr>
        <w:tc>
          <w:tcPr>
            <w:tcW w:w="3572" w:type="dxa"/>
          </w:tcPr>
          <w:p w14:paraId="2E734275" w14:textId="77777777" w:rsidR="00D371D3" w:rsidRDefault="00D371D3" w:rsidP="008E662D">
            <w:pPr>
              <w:rPr>
                <w:sz w:val="26"/>
                <w:szCs w:val="26"/>
              </w:rPr>
            </w:pPr>
            <w:r>
              <w:rPr>
                <w:sz w:val="26"/>
                <w:szCs w:val="26"/>
              </w:rPr>
              <w:t>C3 Commentary Writing</w:t>
            </w:r>
          </w:p>
        </w:tc>
        <w:tc>
          <w:tcPr>
            <w:tcW w:w="2475" w:type="dxa"/>
          </w:tcPr>
          <w:p w14:paraId="16C95813" w14:textId="77777777" w:rsidR="00D371D3" w:rsidRDefault="00D371D3" w:rsidP="008E662D">
            <w:pPr>
              <w:rPr>
                <w:sz w:val="26"/>
                <w:szCs w:val="26"/>
              </w:rPr>
            </w:pPr>
          </w:p>
        </w:tc>
        <w:tc>
          <w:tcPr>
            <w:tcW w:w="2475" w:type="dxa"/>
          </w:tcPr>
          <w:p w14:paraId="45449503" w14:textId="77777777" w:rsidR="00D371D3" w:rsidRDefault="00D371D3" w:rsidP="008E662D">
            <w:pPr>
              <w:rPr>
                <w:sz w:val="26"/>
                <w:szCs w:val="26"/>
              </w:rPr>
            </w:pPr>
          </w:p>
        </w:tc>
        <w:tc>
          <w:tcPr>
            <w:tcW w:w="2475" w:type="dxa"/>
          </w:tcPr>
          <w:p w14:paraId="73157232" w14:textId="77777777" w:rsidR="00D371D3" w:rsidRDefault="00D371D3" w:rsidP="008E662D">
            <w:pPr>
              <w:rPr>
                <w:sz w:val="26"/>
                <w:szCs w:val="26"/>
              </w:rPr>
            </w:pPr>
          </w:p>
        </w:tc>
      </w:tr>
    </w:tbl>
    <w:p w14:paraId="3C102696" w14:textId="245EABAE" w:rsidR="006225B2" w:rsidRDefault="008469E6" w:rsidP="008E662D">
      <w:pPr>
        <w:spacing w:line="240" w:lineRule="auto"/>
        <w:rPr>
          <w:sz w:val="26"/>
          <w:szCs w:val="26"/>
        </w:rPr>
      </w:pPr>
      <w:r w:rsidRPr="00DC6DB4">
        <w:rPr>
          <w:noProof/>
        </w:rPr>
        <w:drawing>
          <wp:anchor distT="0" distB="0" distL="114300" distR="114300" simplePos="0" relativeHeight="251660288" behindDoc="0" locked="0" layoutInCell="1" allowOverlap="1" wp14:anchorId="0521C4AA" wp14:editId="65CA6F5B">
            <wp:simplePos x="0" y="0"/>
            <wp:positionH relativeFrom="margin">
              <wp:posOffset>-609599</wp:posOffset>
            </wp:positionH>
            <wp:positionV relativeFrom="margin">
              <wp:posOffset>4698239</wp:posOffset>
            </wp:positionV>
            <wp:extent cx="1524000" cy="2160395"/>
            <wp:effectExtent l="19050" t="19050" r="1905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27161" cy="2164876"/>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76095670" w14:textId="22FDB44E" w:rsidR="00CE4B60" w:rsidRDefault="001C15C5" w:rsidP="00CE4B60">
      <w:pPr>
        <w:rPr>
          <w:rFonts w:asciiTheme="majorHAnsi" w:hAnsiTheme="majorHAnsi" w:cstheme="majorHAnsi"/>
          <w:b/>
          <w:bCs/>
          <w:sz w:val="26"/>
          <w:szCs w:val="26"/>
        </w:rPr>
      </w:pPr>
      <w:r w:rsidRPr="00F70E9B">
        <w:rPr>
          <w:rFonts w:asciiTheme="majorHAnsi" w:hAnsiTheme="majorHAnsi" w:cstheme="majorHAnsi"/>
          <w:b/>
          <w:bCs/>
          <w:noProof/>
          <w:sz w:val="26"/>
          <w:szCs w:val="26"/>
        </w:rPr>
        <mc:AlternateContent>
          <mc:Choice Requires="wps">
            <w:drawing>
              <wp:anchor distT="45720" distB="45720" distL="114300" distR="114300" simplePos="0" relativeHeight="251668480" behindDoc="0" locked="0" layoutInCell="1" allowOverlap="1" wp14:anchorId="0799E4A2" wp14:editId="22FFF501">
                <wp:simplePos x="0" y="0"/>
                <wp:positionH relativeFrom="margin">
                  <wp:align>center</wp:align>
                </wp:positionH>
                <wp:positionV relativeFrom="margin">
                  <wp:posOffset>7020601</wp:posOffset>
                </wp:positionV>
                <wp:extent cx="6940550" cy="140462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404620"/>
                        </a:xfrm>
                        <a:prstGeom prst="rect">
                          <a:avLst/>
                        </a:prstGeom>
                        <a:solidFill>
                          <a:srgbClr val="FFFFFF"/>
                        </a:solidFill>
                        <a:ln w="9525">
                          <a:solidFill>
                            <a:srgbClr val="000000"/>
                          </a:solidFill>
                          <a:miter lim="800000"/>
                          <a:headEnd/>
                          <a:tailEnd/>
                        </a:ln>
                      </wps:spPr>
                      <wps:txbx>
                        <w:txbxContent>
                          <w:p w14:paraId="2E2BE674" w14:textId="77777777" w:rsidR="001C15C5" w:rsidRDefault="001C15C5" w:rsidP="001C15C5">
                            <w:r w:rsidRPr="00F70E9B">
                              <w:rPr>
                                <w:rFonts w:cstheme="minorHAnsi"/>
                                <w:b/>
                                <w:bCs/>
                                <w:sz w:val="26"/>
                                <w:szCs w:val="26"/>
                              </w:rPr>
                              <w:t>Questions I would like to ask my teacher</w:t>
                            </w:r>
                            <w:r>
                              <w:rPr>
                                <w:rFonts w:cstheme="minorHAnsi"/>
                                <w:b/>
                                <w:bCs/>
                                <w:sz w:val="26"/>
                                <w:szCs w:val="26"/>
                              </w:rPr>
                              <w:t>s:</w:t>
                            </w:r>
                          </w:p>
                          <w:p w14:paraId="6534C39C" w14:textId="77777777" w:rsidR="001C15C5" w:rsidRDefault="001C15C5" w:rsidP="001C15C5"/>
                          <w:p w14:paraId="34411ED9" w14:textId="77777777" w:rsidR="001C15C5" w:rsidRDefault="001C15C5" w:rsidP="001C15C5"/>
                          <w:p w14:paraId="4149493E" w14:textId="77777777" w:rsidR="001C15C5" w:rsidRDefault="001C15C5" w:rsidP="001C15C5"/>
                          <w:p w14:paraId="338BA445" w14:textId="77777777" w:rsidR="001C15C5" w:rsidRDefault="001C15C5" w:rsidP="001C15C5"/>
                          <w:p w14:paraId="0F29AF41" w14:textId="77777777" w:rsidR="001C15C5" w:rsidRDefault="001C15C5" w:rsidP="001C15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9E4A2" id="_x0000_t202" coordsize="21600,21600" o:spt="202" path="m,l,21600r21600,l21600,xe">
                <v:stroke joinstyle="miter"/>
                <v:path gradientshapeok="t" o:connecttype="rect"/>
              </v:shapetype>
              <v:shape id="Text Box 2" o:spid="_x0000_s1026" type="#_x0000_t202" style="position:absolute;margin-left:0;margin-top:552.8pt;width:546.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Uq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7m+WK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">
                <v:textbox style="mso-fit-shape-to-text:t">
                  <w:txbxContent>
                    <w:p w14:paraId="2E2BE674" w14:textId="77777777" w:rsidR="001C15C5" w:rsidRDefault="001C15C5" w:rsidP="001C15C5">
                      <w:r w:rsidRPr="00F70E9B">
                        <w:rPr>
                          <w:rFonts w:cstheme="minorHAnsi"/>
                          <w:b/>
                          <w:bCs/>
                          <w:sz w:val="26"/>
                          <w:szCs w:val="26"/>
                        </w:rPr>
                        <w:t>Questions I would like to ask my teacher</w:t>
                      </w:r>
                      <w:r>
                        <w:rPr>
                          <w:rFonts w:cstheme="minorHAnsi"/>
                          <w:b/>
                          <w:bCs/>
                          <w:sz w:val="26"/>
                          <w:szCs w:val="26"/>
                        </w:rPr>
                        <w:t>s:</w:t>
                      </w:r>
                    </w:p>
                    <w:p w14:paraId="6534C39C" w14:textId="77777777" w:rsidR="001C15C5" w:rsidRDefault="001C15C5" w:rsidP="001C15C5"/>
                    <w:p w14:paraId="34411ED9" w14:textId="77777777" w:rsidR="001C15C5" w:rsidRDefault="001C15C5" w:rsidP="001C15C5"/>
                    <w:p w14:paraId="4149493E" w14:textId="77777777" w:rsidR="001C15C5" w:rsidRDefault="001C15C5" w:rsidP="001C15C5"/>
                    <w:p w14:paraId="338BA445" w14:textId="77777777" w:rsidR="001C15C5" w:rsidRDefault="001C15C5" w:rsidP="001C15C5"/>
                    <w:p w14:paraId="0F29AF41" w14:textId="77777777" w:rsidR="001C15C5" w:rsidRDefault="001C15C5" w:rsidP="001C15C5"/>
                  </w:txbxContent>
                </v:textbox>
                <w10:wrap type="square" anchorx="margin" anchory="margin"/>
              </v:shape>
            </w:pict>
          </mc:Fallback>
        </mc:AlternateContent>
      </w:r>
      <w:r w:rsidRPr="00DC6DB4">
        <w:rPr>
          <w:rFonts w:asciiTheme="majorHAnsi" w:hAnsiTheme="majorHAnsi" w:cstheme="majorHAnsi"/>
          <w:b/>
          <w:bCs/>
          <w:noProof/>
          <w:sz w:val="26"/>
          <w:szCs w:val="26"/>
        </w:rPr>
        <mc:AlternateContent>
          <mc:Choice Requires="wps">
            <w:drawing>
              <wp:anchor distT="45720" distB="45720" distL="114300" distR="114300" simplePos="0" relativeHeight="251666432" behindDoc="0" locked="0" layoutInCell="1" allowOverlap="1" wp14:anchorId="1FA252C2" wp14:editId="3D4FA806">
                <wp:simplePos x="0" y="0"/>
                <wp:positionH relativeFrom="column">
                  <wp:posOffset>1314450</wp:posOffset>
                </wp:positionH>
                <wp:positionV relativeFrom="paragraph">
                  <wp:posOffset>9525</wp:posOffset>
                </wp:positionV>
                <wp:extent cx="501586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404620"/>
                        </a:xfrm>
                        <a:prstGeom prst="rect">
                          <a:avLst/>
                        </a:prstGeom>
                        <a:solidFill>
                          <a:srgbClr val="FFFFFF"/>
                        </a:solidFill>
                        <a:ln w="9525">
                          <a:noFill/>
                          <a:miter lim="800000"/>
                          <a:headEnd/>
                          <a:tailEnd/>
                        </a:ln>
                      </wps:spPr>
                      <wps:txbx>
                        <w:txbxContent>
                          <w:p w14:paraId="10CE2C72" w14:textId="77777777" w:rsidR="001C15C5" w:rsidRPr="00DC6DB4" w:rsidRDefault="001C15C5" w:rsidP="001C15C5">
                            <w:pPr>
                              <w:rPr>
                                <w:b/>
                                <w:bCs/>
                                <w:sz w:val="28"/>
                                <w:szCs w:val="28"/>
                              </w:rPr>
                            </w:pPr>
                            <w:r w:rsidRPr="00DC6DB4">
                              <w:rPr>
                                <w:b/>
                                <w:bCs/>
                                <w:sz w:val="28"/>
                                <w:szCs w:val="28"/>
                              </w:rPr>
                              <w:t>Having identified, your areas of weakness, plan a way forward as to how you can address th</w:t>
                            </w:r>
                            <w:r>
                              <w:rPr>
                                <w:b/>
                                <w:bCs/>
                                <w:sz w:val="28"/>
                                <w:szCs w:val="28"/>
                              </w:rPr>
                              <w:t>em</w:t>
                            </w:r>
                            <w:r w:rsidRPr="00DC6DB4">
                              <w:rPr>
                                <w:b/>
                                <w:bCs/>
                                <w:sz w:val="28"/>
                                <w:szCs w:val="28"/>
                              </w:rPr>
                              <w:t>. Is this something you might be able to work out for yourself? Have you got notes in your folder that could help you? Can you ask friend for advice and guidance? Do you need to ask your teacher for additional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252C2" id="_x0000_s1027" type="#_x0000_t202" style="position:absolute;margin-left:103.5pt;margin-top:.75pt;width:394.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" stroked="f">
                <v:textbox style="mso-fit-shape-to-text:t">
                  <w:txbxContent>
                    <w:p w14:paraId="10CE2C72" w14:textId="77777777" w:rsidR="001C15C5" w:rsidRPr="00DC6DB4" w:rsidRDefault="001C15C5" w:rsidP="001C15C5">
                      <w:pPr>
                        <w:rPr>
                          <w:b/>
                          <w:bCs/>
                          <w:sz w:val="28"/>
                          <w:szCs w:val="28"/>
                        </w:rPr>
                      </w:pPr>
                      <w:r w:rsidRPr="00DC6DB4">
                        <w:rPr>
                          <w:b/>
                          <w:bCs/>
                          <w:sz w:val="28"/>
                          <w:szCs w:val="28"/>
                        </w:rPr>
                        <w:t>Having identified, your areas of weakness, plan a way forward as to how you can address th</w:t>
                      </w:r>
                      <w:r>
                        <w:rPr>
                          <w:b/>
                          <w:bCs/>
                          <w:sz w:val="28"/>
                          <w:szCs w:val="28"/>
                        </w:rPr>
                        <w:t>em</w:t>
                      </w:r>
                      <w:r w:rsidRPr="00DC6DB4">
                        <w:rPr>
                          <w:b/>
                          <w:bCs/>
                          <w:sz w:val="28"/>
                          <w:szCs w:val="28"/>
                        </w:rPr>
                        <w:t>. Is this something you might be able to work out for yourself? Have you got notes in your folder that could help you? Can you ask friend for advice and guidance? Do you need to ask your teacher for additional support?</w:t>
                      </w:r>
                    </w:p>
                  </w:txbxContent>
                </v:textbox>
              </v:shape>
            </w:pict>
          </mc:Fallback>
        </mc:AlternateContent>
      </w:r>
    </w:p>
    <w:p w14:paraId="50F7104C" w14:textId="77777777" w:rsidR="006A62B5" w:rsidRDefault="006A62B5" w:rsidP="006A62B5">
      <w:pPr>
        <w:rPr>
          <w:rFonts w:asciiTheme="majorHAnsi" w:hAnsiTheme="majorHAnsi" w:cstheme="majorHAnsi"/>
          <w:sz w:val="26"/>
          <w:szCs w:val="26"/>
        </w:rPr>
      </w:pPr>
    </w:p>
    <w:p w14:paraId="74C5C672" w14:textId="77777777" w:rsidR="006A62B5" w:rsidRDefault="006A62B5" w:rsidP="006A62B5">
      <w:pPr>
        <w:rPr>
          <w:rFonts w:asciiTheme="majorHAnsi" w:hAnsiTheme="majorHAnsi" w:cstheme="majorHAnsi"/>
          <w:sz w:val="26"/>
          <w:szCs w:val="26"/>
        </w:rPr>
      </w:pPr>
    </w:p>
    <w:p w14:paraId="589556EC" w14:textId="77777777" w:rsidR="006A62B5" w:rsidRDefault="006A62B5" w:rsidP="006A62B5">
      <w:pPr>
        <w:rPr>
          <w:rFonts w:asciiTheme="majorHAnsi" w:hAnsiTheme="majorHAnsi" w:cstheme="majorHAnsi"/>
          <w:sz w:val="26"/>
          <w:szCs w:val="26"/>
        </w:rPr>
      </w:pPr>
    </w:p>
    <w:p w14:paraId="1A7E465D" w14:textId="77777777" w:rsidR="006A62B5" w:rsidRDefault="006A62B5" w:rsidP="006A62B5">
      <w:pPr>
        <w:rPr>
          <w:rFonts w:asciiTheme="majorHAnsi" w:hAnsiTheme="majorHAnsi" w:cstheme="majorHAnsi"/>
          <w:sz w:val="26"/>
          <w:szCs w:val="26"/>
        </w:rPr>
      </w:pPr>
    </w:p>
    <w:p w14:paraId="29E87C15" w14:textId="77777777" w:rsidR="006A62B5" w:rsidRDefault="006A62B5" w:rsidP="006A62B5">
      <w:pPr>
        <w:rPr>
          <w:rFonts w:asciiTheme="majorHAnsi" w:hAnsiTheme="majorHAnsi" w:cstheme="majorHAnsi"/>
          <w:sz w:val="26"/>
          <w:szCs w:val="26"/>
        </w:rPr>
      </w:pPr>
    </w:p>
    <w:p w14:paraId="3C32289F" w14:textId="77777777" w:rsidR="00103BCE" w:rsidRDefault="00103BCE" w:rsidP="00103BCE">
      <w:pPr>
        <w:rPr>
          <w:rFonts w:asciiTheme="majorHAnsi" w:hAnsiTheme="majorHAnsi" w:cstheme="majorHAnsi"/>
          <w:sz w:val="26"/>
          <w:szCs w:val="26"/>
        </w:rPr>
      </w:pPr>
    </w:p>
    <w:p w14:paraId="45D2022D" w14:textId="564BFCE8" w:rsidR="001C15C5" w:rsidRPr="00E9512E" w:rsidRDefault="00CE4B60" w:rsidP="00103BCE">
      <w:pPr>
        <w:rPr>
          <w:rFonts w:cstheme="minorHAnsi"/>
          <w:b/>
          <w:bCs/>
          <w:sz w:val="26"/>
          <w:szCs w:val="26"/>
        </w:rPr>
      </w:pPr>
      <w:r>
        <w:rPr>
          <w:rFonts w:cstheme="minorHAnsi"/>
          <w:b/>
          <w:bCs/>
          <w:iCs/>
          <w:sz w:val="26"/>
          <w:szCs w:val="26"/>
        </w:rPr>
        <w:lastRenderedPageBreak/>
        <w:t>S</w:t>
      </w:r>
      <w:r w:rsidR="001C15C5" w:rsidRPr="00E9512E">
        <w:rPr>
          <w:rFonts w:cstheme="minorHAnsi"/>
          <w:b/>
          <w:bCs/>
          <w:iCs/>
          <w:sz w:val="26"/>
          <w:szCs w:val="26"/>
        </w:rPr>
        <w:t xml:space="preserve">ummer Task 2020: </w:t>
      </w:r>
      <w:r w:rsidR="001C15C5" w:rsidRPr="00E9512E">
        <w:rPr>
          <w:rFonts w:cstheme="minorHAnsi"/>
          <w:b/>
          <w:bCs/>
          <w:sz w:val="26"/>
          <w:szCs w:val="26"/>
        </w:rPr>
        <w:t>Language and Identity</w:t>
      </w:r>
    </w:p>
    <w:p w14:paraId="24AA5C61" w14:textId="1F753F8A" w:rsidR="001C15C5" w:rsidRPr="00E9512E" w:rsidRDefault="001C15C5" w:rsidP="001C15C5">
      <w:pPr>
        <w:spacing w:line="240" w:lineRule="auto"/>
        <w:jc w:val="center"/>
        <w:rPr>
          <w:rFonts w:cstheme="minorHAnsi"/>
          <w:sz w:val="26"/>
          <w:szCs w:val="26"/>
        </w:rPr>
      </w:pPr>
      <w:r w:rsidRPr="00E9512E">
        <w:rPr>
          <w:rFonts w:cstheme="minorHAnsi"/>
          <w:sz w:val="26"/>
          <w:szCs w:val="26"/>
        </w:rPr>
        <w:t xml:space="preserve">Non-exam assessment: 2500 - </w:t>
      </w:r>
      <w:proofErr w:type="gramStart"/>
      <w:r w:rsidRPr="00E9512E">
        <w:rPr>
          <w:rFonts w:cstheme="minorHAnsi"/>
          <w:sz w:val="26"/>
          <w:szCs w:val="26"/>
        </w:rPr>
        <w:t>3500 word</w:t>
      </w:r>
      <w:proofErr w:type="gramEnd"/>
      <w:r w:rsidRPr="00E9512E">
        <w:rPr>
          <w:rFonts w:cstheme="minorHAnsi"/>
          <w:sz w:val="26"/>
          <w:szCs w:val="26"/>
        </w:rPr>
        <w:t xml:space="preserve"> folder (80 marks)</w:t>
      </w:r>
    </w:p>
    <w:p w14:paraId="3574C5B1" w14:textId="77777777" w:rsidR="001C15C5" w:rsidRPr="00E9512E" w:rsidRDefault="001C15C5" w:rsidP="001C15C5">
      <w:pPr>
        <w:spacing w:line="240" w:lineRule="auto"/>
        <w:jc w:val="center"/>
        <w:rPr>
          <w:rFonts w:cstheme="minorHAnsi"/>
          <w:sz w:val="26"/>
          <w:szCs w:val="26"/>
        </w:rPr>
      </w:pPr>
      <w:r w:rsidRPr="00E9512E">
        <w:rPr>
          <w:rFonts w:cstheme="minorHAnsi"/>
          <w:sz w:val="26"/>
          <w:szCs w:val="26"/>
        </w:rPr>
        <w:t>20% of qualification</w:t>
      </w:r>
    </w:p>
    <w:p w14:paraId="2F08D8EA" w14:textId="77777777" w:rsidR="001C15C5" w:rsidRPr="00E9512E" w:rsidRDefault="001C15C5" w:rsidP="001C15C5">
      <w:pPr>
        <w:spacing w:line="240" w:lineRule="auto"/>
        <w:rPr>
          <w:rFonts w:cstheme="minorHAnsi"/>
          <w:sz w:val="26"/>
          <w:szCs w:val="26"/>
        </w:rPr>
      </w:pPr>
    </w:p>
    <w:p w14:paraId="6658D6B7" w14:textId="419B2A8A" w:rsidR="001C15C5" w:rsidRPr="00E9512E" w:rsidRDefault="001C15C5" w:rsidP="001C15C5">
      <w:pPr>
        <w:spacing w:line="240" w:lineRule="auto"/>
        <w:rPr>
          <w:rFonts w:cstheme="minorHAnsi"/>
          <w:sz w:val="26"/>
          <w:szCs w:val="26"/>
        </w:rPr>
      </w:pPr>
      <w:r w:rsidRPr="00E9512E">
        <w:rPr>
          <w:rFonts w:cstheme="minorHAnsi"/>
          <w:sz w:val="26"/>
          <w:szCs w:val="26"/>
        </w:rPr>
        <w:t>This component gives you the opportunity to select an aspect of study that interests you on the theme of language and identity.</w:t>
      </w:r>
    </w:p>
    <w:p w14:paraId="6C185BE0" w14:textId="027B27B8" w:rsidR="001C15C5" w:rsidRPr="00E9512E" w:rsidRDefault="001C15C5" w:rsidP="001C15C5">
      <w:pPr>
        <w:spacing w:line="240" w:lineRule="auto"/>
        <w:rPr>
          <w:rFonts w:cstheme="minorHAnsi"/>
          <w:sz w:val="26"/>
          <w:szCs w:val="26"/>
        </w:rPr>
      </w:pPr>
      <w:r w:rsidRPr="00E9512E">
        <w:rPr>
          <w:rFonts w:cstheme="minorHAnsi"/>
          <w:sz w:val="26"/>
          <w:szCs w:val="26"/>
        </w:rPr>
        <w:t>You are required to independently conduct a language investigation, to develop your methods of language analysis through research, data collection and interpretation and to select material that is culturally, personally and academically of interest.</w:t>
      </w:r>
    </w:p>
    <w:p w14:paraId="2372047C" w14:textId="1AF512A5" w:rsidR="001C15C5" w:rsidRPr="00E9512E" w:rsidRDefault="001C15C5" w:rsidP="001C15C5">
      <w:pPr>
        <w:spacing w:line="240" w:lineRule="auto"/>
        <w:rPr>
          <w:rFonts w:cstheme="minorHAnsi"/>
          <w:sz w:val="26"/>
          <w:szCs w:val="26"/>
        </w:rPr>
      </w:pPr>
      <w:r w:rsidRPr="00E9512E">
        <w:rPr>
          <w:rFonts w:cstheme="minorHAnsi"/>
          <w:sz w:val="26"/>
          <w:szCs w:val="26"/>
        </w:rPr>
        <w:t>To make best use of your time over the summer, it is an expectation that you complete all the following activities.</w:t>
      </w:r>
    </w:p>
    <w:p w14:paraId="4C2F01AC" w14:textId="77777777" w:rsidR="001C15C5" w:rsidRPr="00E9512E" w:rsidRDefault="001C15C5" w:rsidP="001C15C5">
      <w:pPr>
        <w:spacing w:line="240" w:lineRule="auto"/>
        <w:rPr>
          <w:rFonts w:cstheme="minorHAnsi"/>
          <w:b/>
          <w:bCs/>
          <w:sz w:val="26"/>
          <w:szCs w:val="26"/>
          <w:u w:val="single"/>
        </w:rPr>
      </w:pPr>
    </w:p>
    <w:p w14:paraId="18AFA675" w14:textId="486E57E7" w:rsidR="001C15C5" w:rsidRPr="00E9512E" w:rsidRDefault="001C15C5" w:rsidP="001C15C5">
      <w:pPr>
        <w:spacing w:line="240" w:lineRule="auto"/>
        <w:rPr>
          <w:rFonts w:cstheme="minorHAnsi"/>
          <w:b/>
          <w:bCs/>
          <w:sz w:val="26"/>
          <w:szCs w:val="26"/>
          <w:u w:val="single"/>
        </w:rPr>
      </w:pPr>
      <w:r w:rsidRPr="00E9512E">
        <w:rPr>
          <w:rFonts w:cstheme="minorHAnsi"/>
          <w:b/>
          <w:bCs/>
          <w:sz w:val="26"/>
          <w:szCs w:val="26"/>
          <w:u w:val="single"/>
        </w:rPr>
        <w:t>Title (Question)</w:t>
      </w:r>
    </w:p>
    <w:p w14:paraId="5C026CDF" w14:textId="42A73BFE" w:rsidR="001C15C5" w:rsidRPr="00E9512E" w:rsidRDefault="001C15C5" w:rsidP="001C15C5">
      <w:pPr>
        <w:spacing w:line="240" w:lineRule="auto"/>
        <w:rPr>
          <w:rFonts w:cstheme="minorHAnsi"/>
          <w:sz w:val="26"/>
          <w:szCs w:val="26"/>
        </w:rPr>
      </w:pPr>
      <w:r w:rsidRPr="00E9512E">
        <w:rPr>
          <w:rFonts w:cstheme="minorHAnsi"/>
          <w:sz w:val="26"/>
          <w:szCs w:val="26"/>
        </w:rPr>
        <w:t xml:space="preserve">The title </w:t>
      </w:r>
      <w:r w:rsidRPr="00E9512E">
        <w:rPr>
          <w:rFonts w:cstheme="minorHAnsi"/>
          <w:b/>
          <w:bCs/>
          <w:sz w:val="26"/>
          <w:szCs w:val="26"/>
        </w:rPr>
        <w:t>must</w:t>
      </w:r>
      <w:r w:rsidRPr="00E9512E">
        <w:rPr>
          <w:rFonts w:cstheme="minorHAnsi"/>
          <w:sz w:val="26"/>
          <w:szCs w:val="26"/>
        </w:rPr>
        <w:t xml:space="preserve"> contain the word ‘identity’ and be approved by your class teacher.</w:t>
      </w:r>
    </w:p>
    <w:p w14:paraId="79AB321F" w14:textId="77777777" w:rsidR="001C15C5" w:rsidRPr="00E9512E" w:rsidRDefault="001C15C5" w:rsidP="001C15C5">
      <w:pPr>
        <w:spacing w:line="240" w:lineRule="auto"/>
        <w:rPr>
          <w:rFonts w:cstheme="minorHAnsi"/>
          <w:sz w:val="26"/>
          <w:szCs w:val="26"/>
        </w:rPr>
      </w:pPr>
      <w:r w:rsidRPr="00E9512E">
        <w:rPr>
          <w:rFonts w:cstheme="minorHAnsi"/>
          <w:sz w:val="26"/>
          <w:szCs w:val="26"/>
        </w:rPr>
        <w:t> </w:t>
      </w:r>
    </w:p>
    <w:p w14:paraId="72D5553D" w14:textId="42600BA3" w:rsidR="001C15C5" w:rsidRPr="00E9512E" w:rsidRDefault="001C15C5" w:rsidP="001C15C5">
      <w:pPr>
        <w:spacing w:line="240" w:lineRule="auto"/>
        <w:rPr>
          <w:rFonts w:cstheme="minorHAnsi"/>
          <w:sz w:val="26"/>
          <w:szCs w:val="26"/>
        </w:rPr>
      </w:pPr>
      <w:r w:rsidRPr="00E9512E">
        <w:rPr>
          <w:rFonts w:cstheme="minorHAnsi"/>
          <w:b/>
          <w:bCs/>
          <w:sz w:val="26"/>
          <w:szCs w:val="26"/>
          <w:u w:val="single"/>
        </w:rPr>
        <w:t xml:space="preserve">Introduction </w:t>
      </w:r>
    </w:p>
    <w:p w14:paraId="40EFD9F8" w14:textId="5DE0177E" w:rsidR="001C15C5" w:rsidRPr="00E9512E" w:rsidRDefault="001C15C5" w:rsidP="001C15C5">
      <w:pPr>
        <w:spacing w:line="240" w:lineRule="auto"/>
        <w:rPr>
          <w:rFonts w:cstheme="minorHAnsi"/>
          <w:sz w:val="26"/>
          <w:szCs w:val="26"/>
          <w:u w:val="single"/>
        </w:rPr>
      </w:pPr>
      <w:r w:rsidRPr="00E9512E">
        <w:rPr>
          <w:rFonts w:cstheme="minorHAnsi"/>
          <w:sz w:val="26"/>
          <w:szCs w:val="26"/>
        </w:rPr>
        <w:t>Explain why your topic is worthy of study – what you would like to investigate and why. Link it to one of the headings: Language and Culture, Language and Representation, Language and Diversity or Language and Gender and explain how it fits. State which theorists you intend to apply and why, explaining how are they relevant to the study?</w:t>
      </w:r>
    </w:p>
    <w:p w14:paraId="454EDCF3" w14:textId="77777777" w:rsidR="001C15C5" w:rsidRPr="00E9512E" w:rsidRDefault="001C15C5" w:rsidP="001C15C5">
      <w:pPr>
        <w:spacing w:line="240" w:lineRule="auto"/>
        <w:rPr>
          <w:rFonts w:cstheme="minorHAnsi"/>
          <w:b/>
          <w:bCs/>
          <w:sz w:val="26"/>
          <w:szCs w:val="26"/>
          <w:u w:val="single"/>
        </w:rPr>
      </w:pPr>
    </w:p>
    <w:p w14:paraId="5F261C90" w14:textId="37AEBB29" w:rsidR="001C15C5" w:rsidRPr="00E9512E" w:rsidRDefault="001C15C5" w:rsidP="001C15C5">
      <w:pPr>
        <w:spacing w:line="240" w:lineRule="auto"/>
        <w:rPr>
          <w:rFonts w:cstheme="minorHAnsi"/>
          <w:b/>
          <w:bCs/>
          <w:sz w:val="26"/>
          <w:szCs w:val="26"/>
          <w:u w:val="single"/>
        </w:rPr>
      </w:pPr>
      <w:r w:rsidRPr="00E9512E">
        <w:rPr>
          <w:rFonts w:cstheme="minorHAnsi"/>
          <w:b/>
          <w:bCs/>
          <w:sz w:val="26"/>
          <w:szCs w:val="26"/>
          <w:u w:val="single"/>
        </w:rPr>
        <w:t>Hypothesis</w:t>
      </w:r>
    </w:p>
    <w:p w14:paraId="31FA1402" w14:textId="11EBBBF3" w:rsidR="001C15C5" w:rsidRDefault="001C15C5" w:rsidP="001C15C5">
      <w:pPr>
        <w:spacing w:line="240" w:lineRule="auto"/>
        <w:rPr>
          <w:rFonts w:cstheme="minorHAnsi"/>
          <w:i/>
          <w:sz w:val="26"/>
          <w:szCs w:val="26"/>
        </w:rPr>
      </w:pPr>
      <w:r w:rsidRPr="00E9512E">
        <w:rPr>
          <w:rFonts w:cstheme="minorHAnsi"/>
          <w:sz w:val="26"/>
          <w:szCs w:val="26"/>
        </w:rPr>
        <w:t xml:space="preserve">Explain what you are expecting to find linguistically in relation to your chosen language levels and why you expect to find them i.e. </w:t>
      </w:r>
      <w:r w:rsidRPr="00E9512E">
        <w:rPr>
          <w:rFonts w:cstheme="minorHAnsi"/>
          <w:i/>
          <w:sz w:val="26"/>
          <w:szCs w:val="26"/>
        </w:rPr>
        <w:t xml:space="preserve">I expect the lexis to be…I expect to find a significant number of imperatives…I expect to see many adjacency pair interruptions from male speakers…etc. </w:t>
      </w:r>
    </w:p>
    <w:p w14:paraId="1B962269" w14:textId="69B2D468" w:rsidR="00103BCE" w:rsidRDefault="00103BCE" w:rsidP="001C15C5">
      <w:pPr>
        <w:spacing w:line="240" w:lineRule="auto"/>
        <w:rPr>
          <w:rFonts w:cstheme="minorHAnsi"/>
          <w:i/>
          <w:sz w:val="26"/>
          <w:szCs w:val="26"/>
        </w:rPr>
      </w:pPr>
    </w:p>
    <w:p w14:paraId="0C8B97D0" w14:textId="624BCDF8" w:rsidR="00103BCE" w:rsidRDefault="00103BCE" w:rsidP="001C15C5">
      <w:pPr>
        <w:spacing w:line="240" w:lineRule="auto"/>
        <w:rPr>
          <w:rFonts w:cstheme="minorHAnsi"/>
          <w:i/>
          <w:sz w:val="26"/>
          <w:szCs w:val="26"/>
        </w:rPr>
      </w:pPr>
    </w:p>
    <w:p w14:paraId="112980E8" w14:textId="004307A5" w:rsidR="00103BCE" w:rsidRDefault="00103BCE" w:rsidP="001C15C5">
      <w:pPr>
        <w:spacing w:line="240" w:lineRule="auto"/>
        <w:rPr>
          <w:rFonts w:cstheme="minorHAnsi"/>
          <w:i/>
          <w:sz w:val="26"/>
          <w:szCs w:val="26"/>
        </w:rPr>
      </w:pPr>
    </w:p>
    <w:p w14:paraId="268903BC" w14:textId="7160FF03" w:rsidR="00103BCE" w:rsidRDefault="00103BCE" w:rsidP="001C15C5">
      <w:pPr>
        <w:spacing w:line="240" w:lineRule="auto"/>
        <w:rPr>
          <w:rFonts w:cstheme="minorHAnsi"/>
          <w:i/>
          <w:sz w:val="26"/>
          <w:szCs w:val="26"/>
        </w:rPr>
      </w:pPr>
    </w:p>
    <w:p w14:paraId="31241BC3" w14:textId="5149E37A" w:rsidR="00103BCE" w:rsidRDefault="00103BCE" w:rsidP="001C15C5">
      <w:pPr>
        <w:spacing w:line="240" w:lineRule="auto"/>
        <w:rPr>
          <w:rFonts w:cstheme="minorHAnsi"/>
          <w:i/>
          <w:sz w:val="26"/>
          <w:szCs w:val="26"/>
        </w:rPr>
      </w:pPr>
    </w:p>
    <w:p w14:paraId="743F47BF" w14:textId="77777777" w:rsidR="008469E6" w:rsidRDefault="008469E6" w:rsidP="001C15C5">
      <w:pPr>
        <w:rPr>
          <w:rFonts w:cstheme="minorHAnsi"/>
          <w:i/>
          <w:sz w:val="26"/>
          <w:szCs w:val="26"/>
        </w:rPr>
      </w:pPr>
    </w:p>
    <w:p w14:paraId="31D00F27" w14:textId="74667392" w:rsidR="008469E6" w:rsidRDefault="008469E6" w:rsidP="001C15C5">
      <w:pPr>
        <w:rPr>
          <w:rFonts w:cstheme="minorHAnsi"/>
          <w:b/>
          <w:bCs/>
          <w:sz w:val="26"/>
          <w:szCs w:val="26"/>
          <w:u w:val="single"/>
        </w:rPr>
      </w:pPr>
      <w:r>
        <w:rPr>
          <w:rFonts w:cstheme="minorHAnsi"/>
          <w:b/>
          <w:bCs/>
          <w:sz w:val="26"/>
          <w:szCs w:val="26"/>
          <w:u w:val="single"/>
        </w:rPr>
        <w:lastRenderedPageBreak/>
        <w:t>Exemplar:</w:t>
      </w:r>
    </w:p>
    <w:p w14:paraId="196CA15A" w14:textId="77777777" w:rsidR="008469E6" w:rsidRPr="008469E6" w:rsidRDefault="008469E6" w:rsidP="001C15C5">
      <w:pPr>
        <w:rPr>
          <w:rFonts w:cstheme="minorHAnsi"/>
          <w:b/>
          <w:bCs/>
          <w:sz w:val="20"/>
          <w:szCs w:val="20"/>
          <w:u w:val="single"/>
        </w:rPr>
      </w:pPr>
    </w:p>
    <w:p w14:paraId="6B0496C4" w14:textId="77777777" w:rsidR="008469E6" w:rsidRPr="008469E6" w:rsidRDefault="008469E6" w:rsidP="008469E6">
      <w:pPr>
        <w:spacing w:after="0" w:line="360" w:lineRule="auto"/>
        <w:jc w:val="center"/>
        <w:rPr>
          <w:rFonts w:ascii="Arial" w:eastAsiaTheme="minorEastAsia" w:hAnsi="Arial" w:cs="Arial"/>
          <w:b/>
          <w:bCs/>
          <w:color w:val="FF0000"/>
          <w:lang w:eastAsia="en-GB"/>
        </w:rPr>
      </w:pPr>
      <w:r w:rsidRPr="008469E6">
        <w:rPr>
          <w:rFonts w:ascii="Arial" w:eastAsiaTheme="minorEastAsia" w:hAnsi="Arial" w:cs="Arial"/>
          <w:b/>
          <w:bCs/>
          <w:color w:val="FF0000"/>
          <w:lang w:eastAsia="en-GB"/>
        </w:rPr>
        <w:t>How do the presenters of Good Morning Britain use language to construct their on-screen identities?</w:t>
      </w:r>
    </w:p>
    <w:p w14:paraId="2A18D9F6" w14:textId="77777777" w:rsidR="008469E6" w:rsidRPr="008469E6" w:rsidRDefault="008469E6" w:rsidP="008469E6">
      <w:pPr>
        <w:spacing w:after="0" w:line="360" w:lineRule="auto"/>
        <w:rPr>
          <w:rFonts w:ascii="Arial" w:eastAsiaTheme="minorEastAsia" w:hAnsi="Arial" w:cs="Arial"/>
          <w:b/>
          <w:bCs/>
          <w:sz w:val="20"/>
          <w:szCs w:val="20"/>
          <w:lang w:eastAsia="en-GB"/>
        </w:rPr>
      </w:pPr>
    </w:p>
    <w:p w14:paraId="166E767B" w14:textId="77777777" w:rsidR="008469E6" w:rsidRPr="008469E6" w:rsidRDefault="008469E6" w:rsidP="008469E6">
      <w:pPr>
        <w:spacing w:after="0" w:line="360" w:lineRule="auto"/>
        <w:rPr>
          <w:rFonts w:ascii="Arial" w:eastAsiaTheme="minorEastAsia" w:hAnsi="Arial" w:cs="Arial"/>
          <w:sz w:val="20"/>
          <w:szCs w:val="20"/>
          <w:lang w:eastAsia="en-GB"/>
        </w:rPr>
      </w:pPr>
      <w:r w:rsidRPr="008469E6">
        <w:rPr>
          <w:rFonts w:ascii="Arial" w:eastAsiaTheme="minorEastAsia" w:hAnsi="Arial" w:cs="Arial"/>
          <w:b/>
          <w:bCs/>
          <w:sz w:val="20"/>
          <w:szCs w:val="20"/>
          <w:lang w:eastAsia="en-GB"/>
        </w:rPr>
        <w:t>Introduction:</w:t>
      </w:r>
      <w:r w:rsidRPr="008469E6">
        <w:rPr>
          <w:rFonts w:ascii="Arial" w:eastAsiaTheme="minorEastAsia" w:hAnsi="Arial" w:cs="Arial"/>
          <w:sz w:val="20"/>
          <w:szCs w:val="20"/>
          <w:lang w:eastAsia="en-GB"/>
        </w:rPr>
        <w:t xml:space="preserve"> </w:t>
      </w:r>
    </w:p>
    <w:p w14:paraId="26C4046F" w14:textId="77777777" w:rsidR="008469E6" w:rsidRPr="008469E6" w:rsidRDefault="008469E6" w:rsidP="008469E6">
      <w:pPr>
        <w:spacing w:after="0" w:line="360" w:lineRule="auto"/>
        <w:rPr>
          <w:rFonts w:eastAsiaTheme="minorEastAsia"/>
          <w:sz w:val="20"/>
          <w:szCs w:val="20"/>
          <w:lang w:eastAsia="en-GB"/>
        </w:rPr>
      </w:pPr>
      <w:r w:rsidRPr="008469E6">
        <w:rPr>
          <w:rFonts w:ascii="Arial" w:eastAsiaTheme="minorEastAsia" w:hAnsi="Arial" w:cs="Arial"/>
          <w:sz w:val="20"/>
          <w:szCs w:val="20"/>
          <w:lang w:eastAsia="en-GB"/>
        </w:rPr>
        <w:t>I have chosen to investigate how language is used by TV presenters to create a sense of media identity. I have selected this topic for study because I find it very interesting to look at the different personas people create for themselves in the media.</w:t>
      </w:r>
      <w:r w:rsidRPr="008469E6">
        <w:rPr>
          <w:rFonts w:eastAsiaTheme="minorEastAsia"/>
          <w:sz w:val="20"/>
          <w:szCs w:val="20"/>
          <w:lang w:eastAsia="en-GB"/>
        </w:rPr>
        <w:t xml:space="preserve"> </w:t>
      </w:r>
    </w:p>
    <w:p w14:paraId="48EACF32" w14:textId="77777777" w:rsidR="008469E6" w:rsidRPr="008469E6" w:rsidRDefault="008469E6" w:rsidP="008469E6">
      <w:pPr>
        <w:spacing w:after="0" w:line="360" w:lineRule="auto"/>
        <w:rPr>
          <w:rFonts w:eastAsiaTheme="minorEastAsia"/>
          <w:sz w:val="20"/>
          <w:szCs w:val="20"/>
          <w:lang w:eastAsia="en-GB"/>
        </w:rPr>
      </w:pPr>
    </w:p>
    <w:p w14:paraId="731B85D5" w14:textId="77777777" w:rsidR="008469E6" w:rsidRPr="008469E6" w:rsidRDefault="008469E6" w:rsidP="008469E6">
      <w:pPr>
        <w:spacing w:after="0" w:line="360" w:lineRule="auto"/>
        <w:rPr>
          <w:rFonts w:ascii="Arial" w:eastAsiaTheme="minorEastAsia" w:hAnsi="Arial" w:cs="Arial"/>
          <w:sz w:val="20"/>
          <w:szCs w:val="20"/>
          <w:lang w:eastAsia="en-GB"/>
        </w:rPr>
      </w:pPr>
      <w:r w:rsidRPr="008469E6">
        <w:rPr>
          <w:rFonts w:ascii="Arial" w:eastAsiaTheme="minorEastAsia" w:hAnsi="Arial" w:cs="Arial"/>
          <w:sz w:val="20"/>
          <w:szCs w:val="20"/>
          <w:lang w:eastAsia="en-GB"/>
        </w:rPr>
        <w:t>This investigation fits under the topic of language and culture, in order to help to understand how language creates the sense of identity on screen.</w:t>
      </w:r>
    </w:p>
    <w:p w14:paraId="01EA1FF6" w14:textId="77777777" w:rsidR="008469E6" w:rsidRPr="008469E6" w:rsidRDefault="008469E6" w:rsidP="008469E6">
      <w:pPr>
        <w:spacing w:after="0" w:line="360" w:lineRule="auto"/>
        <w:rPr>
          <w:rFonts w:ascii="Arial" w:eastAsiaTheme="minorEastAsia" w:hAnsi="Arial" w:cs="Arial"/>
          <w:sz w:val="20"/>
          <w:szCs w:val="20"/>
          <w:lang w:eastAsia="en-GB"/>
        </w:rPr>
      </w:pPr>
    </w:p>
    <w:p w14:paraId="0DD8E348" w14:textId="77777777" w:rsidR="008469E6" w:rsidRPr="008469E6" w:rsidRDefault="008469E6" w:rsidP="008469E6">
      <w:pPr>
        <w:spacing w:after="0" w:line="360" w:lineRule="auto"/>
        <w:rPr>
          <w:rFonts w:ascii="Arial" w:eastAsiaTheme="minorEastAsia" w:hAnsi="Arial" w:cs="Arial"/>
          <w:sz w:val="20"/>
          <w:szCs w:val="20"/>
          <w:lang w:eastAsia="en-GB"/>
        </w:rPr>
      </w:pPr>
      <w:r w:rsidRPr="008469E6">
        <w:rPr>
          <w:rFonts w:ascii="Arial" w:eastAsiaTheme="minorEastAsia" w:hAnsi="Arial" w:cs="Arial"/>
          <w:sz w:val="20"/>
          <w:szCs w:val="20"/>
          <w:lang w:eastAsia="en-GB"/>
        </w:rPr>
        <w:t xml:space="preserve">Good Morning Britain (often abbreviated to GMB) is a breakfast programme on British television network ITV weekdays between 6:00 am and 9:00 am. Good Morning Britain is a daytime TV show made to be informative and often hosts guests to debate on controversial relevant topics that are occurring at present-day. The show is exposed to a large platform of 1.8 million views at its peak according to </w:t>
      </w:r>
      <w:r w:rsidRPr="008469E6">
        <w:rPr>
          <w:rFonts w:ascii="Arial" w:eastAsiaTheme="minorEastAsia" w:hAnsi="Arial" w:cs="Arial"/>
          <w:i/>
          <w:iCs/>
          <w:sz w:val="20"/>
          <w:szCs w:val="20"/>
          <w:lang w:eastAsia="en-GB"/>
        </w:rPr>
        <w:t>Entertainment Daily</w:t>
      </w:r>
      <w:r w:rsidRPr="008469E6">
        <w:rPr>
          <w:rFonts w:ascii="Arial" w:eastAsiaTheme="minorEastAsia" w:hAnsi="Arial" w:cs="Arial"/>
          <w:sz w:val="20"/>
          <w:szCs w:val="20"/>
          <w:lang w:eastAsia="en-GB"/>
        </w:rPr>
        <w:t xml:space="preserve">, so it is crucial that it runs as smoothly and as professionally as possible. To enable this to happen, the breakfast show is partially scripted. The current main anchors of the programme are Piers Morgan, Susanna Reid, Ben Shephard and Kate Garraway. </w:t>
      </w:r>
    </w:p>
    <w:p w14:paraId="5493FC80" w14:textId="77777777" w:rsidR="008469E6" w:rsidRPr="008469E6" w:rsidRDefault="008469E6" w:rsidP="008469E6">
      <w:pPr>
        <w:spacing w:after="0" w:line="360" w:lineRule="auto"/>
        <w:rPr>
          <w:rFonts w:ascii="Arial" w:eastAsiaTheme="minorEastAsia" w:hAnsi="Arial" w:cs="Arial"/>
          <w:sz w:val="20"/>
          <w:szCs w:val="20"/>
          <w:lang w:eastAsia="en-GB"/>
        </w:rPr>
      </w:pPr>
    </w:p>
    <w:p w14:paraId="4C4AA5F2" w14:textId="12D1A741" w:rsidR="008469E6" w:rsidRPr="008469E6" w:rsidRDefault="008469E6" w:rsidP="008469E6">
      <w:pPr>
        <w:spacing w:after="0" w:line="360" w:lineRule="auto"/>
        <w:rPr>
          <w:rFonts w:ascii="Arial" w:eastAsiaTheme="minorEastAsia" w:hAnsi="Arial" w:cs="Arial"/>
          <w:sz w:val="20"/>
          <w:szCs w:val="20"/>
          <w:lang w:eastAsia="en-GB"/>
        </w:rPr>
      </w:pPr>
      <w:r w:rsidRPr="008469E6">
        <w:rPr>
          <w:rFonts w:ascii="Arial" w:eastAsiaTheme="minorEastAsia" w:hAnsi="Arial" w:cs="Arial"/>
          <w:sz w:val="20"/>
          <w:szCs w:val="20"/>
          <w:lang w:eastAsia="en-GB"/>
        </w:rPr>
        <w:t>Within this study I will analyse the linguistic behaviours of the different presenters looking at how this enables them to construct a professional and, in most instances, affable on-screen identity. All four presenters construct their own distinctive personas to entertain the audience.</w:t>
      </w:r>
    </w:p>
    <w:p w14:paraId="66CD20E2" w14:textId="77777777" w:rsidR="008469E6" w:rsidRPr="008469E6" w:rsidRDefault="008469E6" w:rsidP="008469E6">
      <w:pPr>
        <w:spacing w:after="0" w:line="360" w:lineRule="auto"/>
        <w:rPr>
          <w:rFonts w:ascii="Arial" w:eastAsiaTheme="minorEastAsia" w:hAnsi="Arial" w:cs="Arial"/>
          <w:sz w:val="20"/>
          <w:szCs w:val="20"/>
          <w:lang w:eastAsia="en-GB"/>
        </w:rPr>
      </w:pPr>
    </w:p>
    <w:p w14:paraId="6673747C" w14:textId="77777777" w:rsidR="008469E6" w:rsidRPr="008469E6" w:rsidRDefault="008469E6" w:rsidP="008469E6">
      <w:pPr>
        <w:spacing w:after="0" w:line="360" w:lineRule="auto"/>
        <w:rPr>
          <w:rFonts w:ascii="Arial" w:eastAsiaTheme="minorEastAsia" w:hAnsi="Arial" w:cs="Arial"/>
          <w:sz w:val="20"/>
          <w:szCs w:val="20"/>
          <w:lang w:eastAsia="en-GB"/>
        </w:rPr>
      </w:pPr>
      <w:r w:rsidRPr="008469E6">
        <w:rPr>
          <w:rFonts w:ascii="Arial" w:eastAsiaTheme="minorEastAsia" w:hAnsi="Arial" w:cs="Arial"/>
          <w:sz w:val="20"/>
          <w:szCs w:val="20"/>
          <w:lang w:eastAsia="en-GB"/>
        </w:rPr>
        <w:t xml:space="preserve">Within this investigation I am going to study in depth four very different hosts, Piers Morgan and Susanna Reid and contrastingly Ben Sheppard and Kate Garraway both of ‘Good Morning Britain’ and analyse how Piers Morgan portrays himself to be rude and brutal within his media identity and in contrast, how Susanna Reid maintains a more conciliatory approach in order to create balance. This contrasting style of interview technique has become their signature ‘style’. In contrast to this, Ben Sheppard and Kate Garraway have a more collaborative and harmonious approach.  </w:t>
      </w:r>
    </w:p>
    <w:p w14:paraId="7648B8F2" w14:textId="77777777" w:rsidR="008469E6" w:rsidRPr="008469E6" w:rsidRDefault="008469E6" w:rsidP="008469E6">
      <w:pPr>
        <w:spacing w:after="0" w:line="360" w:lineRule="auto"/>
        <w:rPr>
          <w:rFonts w:ascii="Arial" w:eastAsiaTheme="minorEastAsia" w:hAnsi="Arial" w:cs="Arial"/>
          <w:sz w:val="20"/>
          <w:szCs w:val="20"/>
          <w:lang w:eastAsia="en-GB"/>
        </w:rPr>
      </w:pPr>
    </w:p>
    <w:p w14:paraId="5EEC1E70" w14:textId="77777777" w:rsidR="008469E6" w:rsidRPr="008469E6" w:rsidRDefault="008469E6" w:rsidP="008469E6">
      <w:pPr>
        <w:spacing w:after="0" w:line="360" w:lineRule="auto"/>
        <w:rPr>
          <w:rFonts w:ascii="Arial" w:eastAsiaTheme="minorEastAsia" w:hAnsi="Arial" w:cs="Arial"/>
          <w:b/>
          <w:bCs/>
          <w:sz w:val="20"/>
          <w:szCs w:val="20"/>
          <w:lang w:eastAsia="en-GB"/>
        </w:rPr>
      </w:pPr>
      <w:r w:rsidRPr="008469E6">
        <w:rPr>
          <w:rFonts w:ascii="Arial" w:eastAsiaTheme="minorEastAsia" w:hAnsi="Arial" w:cs="Arial"/>
          <w:b/>
          <w:bCs/>
          <w:sz w:val="20"/>
          <w:szCs w:val="20"/>
          <w:lang w:eastAsia="en-GB"/>
        </w:rPr>
        <w:t>Hypothesis:</w:t>
      </w:r>
    </w:p>
    <w:p w14:paraId="0A06888A" w14:textId="77777777" w:rsidR="008469E6" w:rsidRDefault="008469E6" w:rsidP="008469E6">
      <w:pPr>
        <w:spacing w:after="0" w:line="360" w:lineRule="auto"/>
        <w:rPr>
          <w:rFonts w:ascii="Arial" w:eastAsiaTheme="minorEastAsia" w:hAnsi="Arial" w:cs="Arial"/>
          <w:b/>
          <w:bCs/>
          <w:sz w:val="20"/>
          <w:szCs w:val="20"/>
          <w:lang w:eastAsia="en-GB"/>
        </w:rPr>
      </w:pPr>
      <w:r w:rsidRPr="008469E6">
        <w:rPr>
          <w:rFonts w:ascii="Arial" w:eastAsiaTheme="minorEastAsia" w:hAnsi="Arial" w:cs="Arial"/>
          <w:sz w:val="20"/>
          <w:szCs w:val="20"/>
          <w:lang w:eastAsia="en-GB"/>
        </w:rPr>
        <w:t xml:space="preserve">I expect to find that </w:t>
      </w:r>
      <w:proofErr w:type="gramStart"/>
      <w:r w:rsidRPr="008469E6">
        <w:rPr>
          <w:rFonts w:ascii="Arial" w:eastAsiaTheme="minorEastAsia" w:hAnsi="Arial" w:cs="Arial"/>
          <w:sz w:val="20"/>
          <w:szCs w:val="20"/>
          <w:lang w:eastAsia="en-GB"/>
        </w:rPr>
        <w:t>all of</w:t>
      </w:r>
      <w:proofErr w:type="gramEnd"/>
      <w:r w:rsidRPr="008469E6">
        <w:rPr>
          <w:rFonts w:ascii="Arial" w:eastAsiaTheme="minorEastAsia" w:hAnsi="Arial" w:cs="Arial"/>
          <w:sz w:val="20"/>
          <w:szCs w:val="20"/>
          <w:lang w:eastAsia="en-GB"/>
        </w:rPr>
        <w:t xml:space="preserve"> the presenters will have a strong awareness of conversational maxims and may choose to flout them where appropriate. In addition to this, I think they will be highly skilled in accommodating their language to meet the needs of their guests and viewers – being able to hold the floor, maintain cooperative discourse structures and save and threaten face where relevant. I also anticipate that there will be evidence of a discourse community established between the GMB presenters and their audiences within their language use.</w:t>
      </w:r>
    </w:p>
    <w:p w14:paraId="360E7DF8" w14:textId="14EAAD49" w:rsidR="001C15C5" w:rsidRPr="008469E6" w:rsidRDefault="001C15C5" w:rsidP="008469E6">
      <w:pPr>
        <w:spacing w:after="0" w:line="360" w:lineRule="auto"/>
        <w:rPr>
          <w:rFonts w:ascii="Arial" w:eastAsiaTheme="minorEastAsia" w:hAnsi="Arial" w:cs="Arial"/>
          <w:b/>
          <w:bCs/>
          <w:sz w:val="20"/>
          <w:szCs w:val="20"/>
          <w:lang w:eastAsia="en-GB"/>
        </w:rPr>
      </w:pPr>
      <w:r w:rsidRPr="00E9512E">
        <w:rPr>
          <w:rFonts w:cstheme="minorHAnsi"/>
          <w:b/>
          <w:bCs/>
          <w:sz w:val="26"/>
          <w:szCs w:val="26"/>
          <w:u w:val="single"/>
        </w:rPr>
        <w:lastRenderedPageBreak/>
        <w:t>Data Collection</w:t>
      </w:r>
    </w:p>
    <w:p w14:paraId="650361C4" w14:textId="77777777" w:rsidR="001C15C5" w:rsidRPr="00E9512E" w:rsidRDefault="001C15C5" w:rsidP="001C15C5">
      <w:pPr>
        <w:rPr>
          <w:rFonts w:cstheme="minorHAnsi"/>
          <w:b/>
          <w:bCs/>
          <w:sz w:val="26"/>
          <w:szCs w:val="26"/>
          <w:u w:val="single"/>
        </w:rPr>
      </w:pPr>
    </w:p>
    <w:p w14:paraId="4DCA91C4" w14:textId="77777777" w:rsidR="001C15C5" w:rsidRPr="00E9512E" w:rsidRDefault="001C15C5" w:rsidP="001C15C5">
      <w:pPr>
        <w:rPr>
          <w:rFonts w:cstheme="minorHAnsi"/>
          <w:b/>
          <w:bCs/>
          <w:sz w:val="26"/>
          <w:szCs w:val="26"/>
        </w:rPr>
      </w:pPr>
      <w:r w:rsidRPr="00E9512E">
        <w:rPr>
          <w:rFonts w:cstheme="minorHAnsi"/>
          <w:b/>
          <w:bCs/>
          <w:noProof/>
          <w:sz w:val="26"/>
          <w:szCs w:val="26"/>
        </w:rPr>
        <w:drawing>
          <wp:inline distT="0" distB="0" distL="0" distR="0" wp14:anchorId="29086E77" wp14:editId="438288BF">
            <wp:extent cx="5731510" cy="3223895"/>
            <wp:effectExtent l="0" t="0" r="2540" b="0"/>
            <wp:docPr id="4" name="Picture 1">
              <a:extLst xmlns:a="http://schemas.openxmlformats.org/drawingml/2006/main">
                <a:ext uri="{FF2B5EF4-FFF2-40B4-BE49-F238E27FC236}">
                  <a16:creationId xmlns:a16="http://schemas.microsoft.com/office/drawing/2014/main" id="{FD87F76A-38F5-4370-BD5B-CC1028420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D87F76A-38F5-4370-BD5B-CC1028420FD7}"/>
                        </a:ext>
                      </a:extLst>
                    </pic:cNvPr>
                    <pic:cNvPicPr>
                      <a:picLocks noChangeAspect="1"/>
                    </pic:cNvPicPr>
                  </pic:nvPicPr>
                  <pic:blipFill rotWithShape="1">
                    <a:blip r:embed="rId11"/>
                    <a:srcRect t="881"/>
                    <a:stretch/>
                  </pic:blipFill>
                  <pic:spPr>
                    <a:xfrm>
                      <a:off x="0" y="0"/>
                      <a:ext cx="5731510" cy="3223895"/>
                    </a:xfrm>
                    <a:prstGeom prst="rect">
                      <a:avLst/>
                    </a:prstGeom>
                  </pic:spPr>
                </pic:pic>
              </a:graphicData>
            </a:graphic>
          </wp:inline>
        </w:drawing>
      </w:r>
    </w:p>
    <w:p w14:paraId="6F46E5D1" w14:textId="77777777" w:rsidR="001C15C5" w:rsidRPr="00E9512E" w:rsidRDefault="001C15C5" w:rsidP="001C15C5">
      <w:pPr>
        <w:rPr>
          <w:rFonts w:cstheme="minorHAnsi"/>
          <w:b/>
          <w:bCs/>
          <w:sz w:val="26"/>
          <w:szCs w:val="26"/>
        </w:rPr>
      </w:pPr>
    </w:p>
    <w:p w14:paraId="0DEB660F" w14:textId="77777777" w:rsidR="001C15C5" w:rsidRPr="00E9512E" w:rsidRDefault="001C15C5" w:rsidP="001C15C5">
      <w:pPr>
        <w:rPr>
          <w:rFonts w:cstheme="minorHAnsi"/>
          <w:sz w:val="26"/>
          <w:szCs w:val="26"/>
        </w:rPr>
      </w:pPr>
      <w:r w:rsidRPr="00E9512E">
        <w:rPr>
          <w:rFonts w:cstheme="minorHAnsi"/>
          <w:sz w:val="26"/>
          <w:szCs w:val="26"/>
        </w:rPr>
        <w:t>You need to collect spoken, written or multi-modal data which is appropriate to the topic area you have chosen and the hypothesis you wish to investigate. Analysis of the data will form the heart of your investigation, so it should be appropriately challenging and of personal interest. This data could be in the form of transcriptions, texts from any printed media, examples of their own language repertoires, speeches from the past and present etc. It is possible to combine spoken and written data, or you can focus on one mode. Think carefully about how to make your data manageable; too little or too much can make it increasingly difficult to draw any conclusions from it. You should also consider the context of the data and how that may influence it.</w:t>
      </w:r>
    </w:p>
    <w:p w14:paraId="1AB70CEB" w14:textId="77777777" w:rsidR="001C15C5" w:rsidRPr="00E9512E" w:rsidRDefault="001C15C5" w:rsidP="001C15C5">
      <w:pPr>
        <w:rPr>
          <w:rFonts w:cstheme="minorHAnsi"/>
          <w:sz w:val="26"/>
          <w:szCs w:val="26"/>
        </w:rPr>
      </w:pPr>
    </w:p>
    <w:p w14:paraId="7B774113" w14:textId="690732A5" w:rsidR="001C15C5" w:rsidRDefault="001C15C5" w:rsidP="001C15C5">
      <w:pPr>
        <w:jc w:val="center"/>
        <w:rPr>
          <w:rFonts w:cstheme="minorHAnsi"/>
          <w:b/>
          <w:bCs/>
          <w:sz w:val="26"/>
          <w:szCs w:val="26"/>
        </w:rPr>
      </w:pPr>
      <w:r w:rsidRPr="00E9512E">
        <w:rPr>
          <w:rFonts w:cstheme="minorHAnsi"/>
          <w:b/>
          <w:bCs/>
          <w:sz w:val="26"/>
          <w:szCs w:val="26"/>
        </w:rPr>
        <w:t>All data must be collected by September.</w:t>
      </w:r>
      <w:r w:rsidR="00103BCE">
        <w:rPr>
          <w:rFonts w:cstheme="minorHAnsi"/>
          <w:b/>
          <w:bCs/>
          <w:sz w:val="26"/>
          <w:szCs w:val="26"/>
        </w:rPr>
        <w:t xml:space="preserve"> </w:t>
      </w:r>
    </w:p>
    <w:p w14:paraId="39B0F703" w14:textId="2B0D3780" w:rsidR="00F70893" w:rsidRPr="00E9512E" w:rsidRDefault="00F70893" w:rsidP="001C15C5">
      <w:pPr>
        <w:jc w:val="center"/>
        <w:rPr>
          <w:rFonts w:cstheme="minorHAnsi"/>
          <w:b/>
          <w:bCs/>
          <w:sz w:val="26"/>
          <w:szCs w:val="26"/>
        </w:rPr>
      </w:pPr>
      <w:r>
        <w:rPr>
          <w:rFonts w:cstheme="minorHAnsi"/>
          <w:b/>
          <w:bCs/>
          <w:sz w:val="26"/>
          <w:szCs w:val="26"/>
        </w:rPr>
        <w:t>Have a wonderful summer</w:t>
      </w:r>
      <w:r w:rsidR="00103BCE">
        <w:rPr>
          <w:rFonts w:cstheme="minorHAnsi"/>
          <w:b/>
          <w:bCs/>
          <w:sz w:val="26"/>
          <w:szCs w:val="26"/>
        </w:rPr>
        <w:t>!</w:t>
      </w:r>
    </w:p>
    <w:p w14:paraId="52A50CAD" w14:textId="6FDB00CD" w:rsidR="006225B2" w:rsidRPr="00E9512E" w:rsidRDefault="006225B2" w:rsidP="008E662D">
      <w:pPr>
        <w:spacing w:line="240" w:lineRule="auto"/>
        <w:rPr>
          <w:rFonts w:cstheme="minorHAnsi"/>
          <w:b/>
          <w:bCs/>
          <w:sz w:val="26"/>
          <w:szCs w:val="26"/>
        </w:rPr>
      </w:pPr>
    </w:p>
    <w:sectPr w:rsidR="006225B2" w:rsidRPr="00E951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CFB6" w14:textId="77777777" w:rsidR="000F661D" w:rsidRDefault="000F661D" w:rsidP="000F661D">
      <w:pPr>
        <w:spacing w:after="0" w:line="240" w:lineRule="auto"/>
      </w:pPr>
      <w:r>
        <w:separator/>
      </w:r>
    </w:p>
  </w:endnote>
  <w:endnote w:type="continuationSeparator" w:id="0">
    <w:p w14:paraId="2DB55FC5" w14:textId="77777777" w:rsidR="000F661D" w:rsidRDefault="000F661D" w:rsidP="000F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89D1" w14:textId="77777777" w:rsidR="000F661D" w:rsidRDefault="000F661D" w:rsidP="000F661D">
      <w:pPr>
        <w:spacing w:after="0" w:line="240" w:lineRule="auto"/>
      </w:pPr>
      <w:r>
        <w:separator/>
      </w:r>
    </w:p>
  </w:footnote>
  <w:footnote w:type="continuationSeparator" w:id="0">
    <w:p w14:paraId="17EE6443" w14:textId="77777777" w:rsidR="000F661D" w:rsidRDefault="000F661D" w:rsidP="000F6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CBA"/>
    <w:multiLevelType w:val="hybridMultilevel"/>
    <w:tmpl w:val="3154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2224B"/>
    <w:multiLevelType w:val="hybridMultilevel"/>
    <w:tmpl w:val="B622B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EC"/>
    <w:rsid w:val="00005C7E"/>
    <w:rsid w:val="000D597F"/>
    <w:rsid w:val="000F661D"/>
    <w:rsid w:val="00103BCE"/>
    <w:rsid w:val="001C15C5"/>
    <w:rsid w:val="00221380"/>
    <w:rsid w:val="00321636"/>
    <w:rsid w:val="004D3A84"/>
    <w:rsid w:val="004D4330"/>
    <w:rsid w:val="005969B1"/>
    <w:rsid w:val="005A2D3D"/>
    <w:rsid w:val="006225B2"/>
    <w:rsid w:val="006A62B5"/>
    <w:rsid w:val="006D5A67"/>
    <w:rsid w:val="007328BA"/>
    <w:rsid w:val="00744B11"/>
    <w:rsid w:val="007645E4"/>
    <w:rsid w:val="007D2AE7"/>
    <w:rsid w:val="008469E6"/>
    <w:rsid w:val="008E662D"/>
    <w:rsid w:val="00900D66"/>
    <w:rsid w:val="00983C69"/>
    <w:rsid w:val="00A305EC"/>
    <w:rsid w:val="00AA37F8"/>
    <w:rsid w:val="00AE7741"/>
    <w:rsid w:val="00AF51E7"/>
    <w:rsid w:val="00B02647"/>
    <w:rsid w:val="00BD5F4F"/>
    <w:rsid w:val="00C92D37"/>
    <w:rsid w:val="00CE4B60"/>
    <w:rsid w:val="00D371D3"/>
    <w:rsid w:val="00D42967"/>
    <w:rsid w:val="00D93B44"/>
    <w:rsid w:val="00DC6DB4"/>
    <w:rsid w:val="00DD59BE"/>
    <w:rsid w:val="00DE6863"/>
    <w:rsid w:val="00E6280C"/>
    <w:rsid w:val="00E9512E"/>
    <w:rsid w:val="00F469B7"/>
    <w:rsid w:val="00F70893"/>
    <w:rsid w:val="00F7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7786"/>
  <w15:chartTrackingRefBased/>
  <w15:docId w15:val="{75F0903E-3A6F-4180-B0C2-75047C8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2D"/>
    <w:pPr>
      <w:ind w:left="720"/>
      <w:contextualSpacing/>
    </w:pPr>
  </w:style>
  <w:style w:type="table" w:styleId="TableGrid">
    <w:name w:val="Table Grid"/>
    <w:basedOn w:val="TableNormal"/>
    <w:uiPriority w:val="39"/>
    <w:rsid w:val="00622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1D"/>
  </w:style>
  <w:style w:type="paragraph" w:styleId="Footer">
    <w:name w:val="footer"/>
    <w:basedOn w:val="Normal"/>
    <w:link w:val="FooterChar"/>
    <w:uiPriority w:val="99"/>
    <w:unhideWhenUsed/>
    <w:rsid w:val="000F6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1D"/>
  </w:style>
  <w:style w:type="character" w:styleId="Hyperlink">
    <w:name w:val="Hyperlink"/>
    <w:basedOn w:val="DefaultParagraphFont"/>
    <w:uiPriority w:val="99"/>
    <w:unhideWhenUsed/>
    <w:rsid w:val="00983C69"/>
    <w:rPr>
      <w:color w:val="0563C1" w:themeColor="hyperlink"/>
      <w:u w:val="single"/>
    </w:rPr>
  </w:style>
  <w:style w:type="character" w:styleId="UnresolvedMention">
    <w:name w:val="Unresolved Mention"/>
    <w:basedOn w:val="DefaultParagraphFont"/>
    <w:uiPriority w:val="99"/>
    <w:semiHidden/>
    <w:unhideWhenUsed/>
    <w:rsid w:val="00983C69"/>
    <w:rPr>
      <w:color w:val="605E5C"/>
      <w:shd w:val="clear" w:color="auto" w:fill="E1DFDD"/>
    </w:rPr>
  </w:style>
  <w:style w:type="paragraph" w:styleId="BalloonText">
    <w:name w:val="Balloon Text"/>
    <w:basedOn w:val="Normal"/>
    <w:link w:val="BalloonTextChar"/>
    <w:uiPriority w:val="99"/>
    <w:semiHidden/>
    <w:unhideWhenUsed/>
    <w:rsid w:val="0010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le.blue-coat.org/course/view.php?id=1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Cranmer Education Trust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Sayer</dc:creator>
  <cp:keywords/>
  <dc:description/>
  <cp:lastModifiedBy>Mrs S Devine</cp:lastModifiedBy>
  <cp:revision>2</cp:revision>
  <dcterms:created xsi:type="dcterms:W3CDTF">2021-05-25T20:29:00Z</dcterms:created>
  <dcterms:modified xsi:type="dcterms:W3CDTF">2021-05-25T20:29:00Z</dcterms:modified>
</cp:coreProperties>
</file>