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210EC2" w14:textId="77777777" w:rsidR="009778F6" w:rsidRDefault="00F634B2" w:rsidP="00F634B2">
      <w:pPr>
        <w:pStyle w:val="Title"/>
        <w:jc w:val="center"/>
        <w:rPr>
          <w:rFonts w:ascii="Comic Sans MS" w:hAnsi="Comic Sans MS"/>
          <w:b/>
          <w:bCs/>
          <w:noProof/>
          <w:sz w:val="40"/>
          <w:szCs w:val="40"/>
        </w:rPr>
      </w:pPr>
      <w:r w:rsidRPr="00DF0C46">
        <w:rPr>
          <w:rFonts w:ascii="Comic Sans MS" w:hAnsi="Comic Sans MS"/>
          <w:b/>
          <w:bCs/>
          <w:noProof/>
          <w:sz w:val="40"/>
          <w:szCs w:val="40"/>
          <w:u w:val="single"/>
        </w:rPr>
        <w:drawing>
          <wp:anchor distT="0" distB="0" distL="114300" distR="114300" simplePos="0" relativeHeight="251663360" behindDoc="0" locked="0" layoutInCell="1" allowOverlap="1" wp14:anchorId="5D42DEC9" wp14:editId="6969B5EF">
            <wp:simplePos x="981075" y="914400"/>
            <wp:positionH relativeFrom="margin">
              <wp:align>left</wp:align>
            </wp:positionH>
            <wp:positionV relativeFrom="margin">
              <wp:align>top</wp:align>
            </wp:positionV>
            <wp:extent cx="1819275" cy="19989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827845" cy="2008483"/>
                    </a:xfrm>
                    <a:prstGeom prst="rect">
                      <a:avLst/>
                    </a:prstGeom>
                  </pic:spPr>
                </pic:pic>
              </a:graphicData>
            </a:graphic>
            <wp14:sizeRelH relativeFrom="margin">
              <wp14:pctWidth>0</wp14:pctWidth>
            </wp14:sizeRelH>
            <wp14:sizeRelV relativeFrom="margin">
              <wp14:pctHeight>0</wp14:pctHeight>
            </wp14:sizeRelV>
          </wp:anchor>
        </w:drawing>
      </w:r>
      <w:r w:rsidRPr="00DF0C46">
        <w:rPr>
          <w:rFonts w:ascii="Comic Sans MS" w:hAnsi="Comic Sans MS"/>
          <w:b/>
          <w:bCs/>
          <w:noProof/>
          <w:sz w:val="40"/>
          <w:szCs w:val="40"/>
          <w:u w:val="single"/>
        </w:rPr>
        <w:t>The Blue Coat School German A Level</w:t>
      </w:r>
      <w:r w:rsidRPr="00DF0C46">
        <w:rPr>
          <w:rFonts w:ascii="Comic Sans MS" w:hAnsi="Comic Sans MS"/>
          <w:b/>
          <w:bCs/>
          <w:noProof/>
          <w:sz w:val="40"/>
          <w:szCs w:val="40"/>
        </w:rPr>
        <w:t xml:space="preserve"> Year 11 Bridging Material – part </w:t>
      </w:r>
      <w:r w:rsidR="009778F6">
        <w:rPr>
          <w:rFonts w:ascii="Comic Sans MS" w:hAnsi="Comic Sans MS"/>
          <w:b/>
          <w:bCs/>
          <w:noProof/>
          <w:sz w:val="40"/>
          <w:szCs w:val="40"/>
        </w:rPr>
        <w:t>2</w:t>
      </w:r>
      <w:r w:rsidRPr="00DF0C46">
        <w:rPr>
          <w:rFonts w:ascii="Comic Sans MS" w:hAnsi="Comic Sans MS"/>
          <w:b/>
          <w:bCs/>
          <w:noProof/>
          <w:sz w:val="40"/>
          <w:szCs w:val="40"/>
        </w:rPr>
        <w:t>:</w:t>
      </w:r>
    </w:p>
    <w:p w14:paraId="4B13294B" w14:textId="311678C8" w:rsidR="00F634B2" w:rsidRPr="00DF0C46" w:rsidRDefault="009778F6" w:rsidP="00F634B2">
      <w:pPr>
        <w:pStyle w:val="Title"/>
        <w:jc w:val="center"/>
        <w:rPr>
          <w:rFonts w:ascii="Comic Sans MS" w:hAnsi="Comic Sans MS"/>
          <w:b/>
          <w:bCs/>
          <w:noProof/>
          <w:sz w:val="40"/>
          <w:szCs w:val="40"/>
        </w:rPr>
      </w:pPr>
      <w:r>
        <w:rPr>
          <w:rFonts w:ascii="Comic Sans MS" w:hAnsi="Comic Sans MS"/>
          <w:b/>
          <w:bCs/>
          <w:noProof/>
          <w:sz w:val="40"/>
          <w:szCs w:val="40"/>
        </w:rPr>
        <w:t>An introduction to the A</w:t>
      </w:r>
      <w:r w:rsidR="009A1429">
        <w:rPr>
          <w:rFonts w:ascii="Comic Sans MS" w:hAnsi="Comic Sans MS"/>
          <w:b/>
          <w:bCs/>
          <w:noProof/>
          <w:sz w:val="40"/>
          <w:szCs w:val="40"/>
        </w:rPr>
        <w:t xml:space="preserve"> L</w:t>
      </w:r>
      <w:r>
        <w:rPr>
          <w:rFonts w:ascii="Comic Sans MS" w:hAnsi="Comic Sans MS"/>
          <w:b/>
          <w:bCs/>
          <w:noProof/>
          <w:sz w:val="40"/>
          <w:szCs w:val="40"/>
        </w:rPr>
        <w:t>evel course</w:t>
      </w:r>
    </w:p>
    <w:p w14:paraId="3923ECF3" w14:textId="77777777" w:rsidR="00F634B2" w:rsidRDefault="00F634B2" w:rsidP="00F634B2"/>
    <w:p w14:paraId="324603CA" w14:textId="77777777" w:rsidR="00F634B2" w:rsidRDefault="00F634B2" w:rsidP="00F634B2"/>
    <w:p w14:paraId="430C2A3C" w14:textId="77777777" w:rsidR="00F634B2" w:rsidRDefault="00F634B2" w:rsidP="00F634B2"/>
    <w:p w14:paraId="44BD0F12" w14:textId="77777777" w:rsidR="00F634B2" w:rsidRPr="008744B3" w:rsidRDefault="00F634B2" w:rsidP="00F634B2"/>
    <w:p w14:paraId="23F80620" w14:textId="77777777" w:rsidR="00F634B2" w:rsidRDefault="00F634B2" w:rsidP="00F634B2"/>
    <w:p w14:paraId="7D0FB244" w14:textId="77777777" w:rsidR="00F634B2" w:rsidRDefault="00F634B2" w:rsidP="00F634B2">
      <w:r>
        <w:rPr>
          <w:noProof/>
        </w:rPr>
        <w:drawing>
          <wp:inline distT="0" distB="0" distL="0" distR="0" wp14:anchorId="177587C4" wp14:editId="12E619EF">
            <wp:extent cx="2101002" cy="1400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109414" cy="1405781"/>
                    </a:xfrm>
                    <a:prstGeom prst="rect">
                      <a:avLst/>
                    </a:prstGeom>
                  </pic:spPr>
                </pic:pic>
              </a:graphicData>
            </a:graphic>
          </wp:inline>
        </w:drawing>
      </w:r>
      <w:r>
        <w:t xml:space="preserve">              </w:t>
      </w:r>
      <w:r>
        <w:rPr>
          <w:noProof/>
        </w:rPr>
        <w:drawing>
          <wp:inline distT="0" distB="0" distL="0" distR="0" wp14:anchorId="207DB45A" wp14:editId="117CA1F6">
            <wp:extent cx="2462896" cy="186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466067" cy="1869304"/>
                    </a:xfrm>
                    <a:prstGeom prst="rect">
                      <a:avLst/>
                    </a:prstGeom>
                  </pic:spPr>
                </pic:pic>
              </a:graphicData>
            </a:graphic>
          </wp:inline>
        </w:drawing>
      </w:r>
      <w:r>
        <w:br w:type="textWrapping" w:clear="all"/>
      </w:r>
    </w:p>
    <w:p w14:paraId="5E36E731" w14:textId="77777777" w:rsidR="00F634B2" w:rsidRDefault="00F634B2" w:rsidP="00F634B2">
      <w:r w:rsidRPr="00DF0C46">
        <w:rPr>
          <w:noProof/>
        </w:rPr>
        <w:drawing>
          <wp:inline distT="0" distB="0" distL="0" distR="0" wp14:anchorId="755E15DB" wp14:editId="35797B4E">
            <wp:extent cx="2962820" cy="22193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0938" cy="2232897"/>
                    </a:xfrm>
                    <a:prstGeom prst="rect">
                      <a:avLst/>
                    </a:prstGeom>
                  </pic:spPr>
                </pic:pic>
              </a:graphicData>
            </a:graphic>
          </wp:inline>
        </w:drawing>
      </w:r>
      <w:r>
        <w:t xml:space="preserve">      </w:t>
      </w:r>
      <w:r>
        <w:rPr>
          <w:noProof/>
        </w:rPr>
        <w:drawing>
          <wp:inline distT="0" distB="0" distL="0" distR="0" wp14:anchorId="107C25D9" wp14:editId="05C4A664">
            <wp:extent cx="2085975" cy="168964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106004" cy="1705863"/>
                    </a:xfrm>
                    <a:prstGeom prst="rect">
                      <a:avLst/>
                    </a:prstGeom>
                  </pic:spPr>
                </pic:pic>
              </a:graphicData>
            </a:graphic>
          </wp:inline>
        </w:drawing>
      </w:r>
    </w:p>
    <w:p w14:paraId="7B5032D1" w14:textId="77777777" w:rsidR="00F634B2" w:rsidRDefault="00F634B2" w:rsidP="00F634B2"/>
    <w:p w14:paraId="4EBA6AF8" w14:textId="77777777" w:rsidR="00F634B2" w:rsidRDefault="00F634B2" w:rsidP="00F634B2">
      <w:r>
        <w:rPr>
          <w:noProof/>
        </w:rPr>
        <w:drawing>
          <wp:inline distT="0" distB="0" distL="0" distR="0" wp14:anchorId="642FF26A" wp14:editId="1E73AD2B">
            <wp:extent cx="2586162" cy="172402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rot="10800000" flipV="1">
                      <a:off x="0" y="0"/>
                      <a:ext cx="2622343" cy="1748145"/>
                    </a:xfrm>
                    <a:prstGeom prst="rect">
                      <a:avLst/>
                    </a:prstGeom>
                  </pic:spPr>
                </pic:pic>
              </a:graphicData>
            </a:graphic>
          </wp:inline>
        </w:drawing>
      </w:r>
      <w:r>
        <w:t xml:space="preserve">    </w:t>
      </w:r>
      <w:r>
        <w:rPr>
          <w:noProof/>
        </w:rPr>
        <w:drawing>
          <wp:inline distT="0" distB="0" distL="0" distR="0" wp14:anchorId="56C70A3C" wp14:editId="2CE081CE">
            <wp:extent cx="2857500" cy="1903994"/>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859762" cy="1905501"/>
                    </a:xfrm>
                    <a:prstGeom prst="rect">
                      <a:avLst/>
                    </a:prstGeom>
                  </pic:spPr>
                </pic:pic>
              </a:graphicData>
            </a:graphic>
          </wp:inline>
        </w:drawing>
      </w:r>
    </w:p>
    <w:p w14:paraId="60A68D6D" w14:textId="77777777" w:rsidR="00F634B2" w:rsidRDefault="00F634B2" w:rsidP="00F634B2"/>
    <w:p w14:paraId="55478597" w14:textId="77777777" w:rsidR="00F634B2" w:rsidRDefault="00F634B2" w:rsidP="00F634B2"/>
    <w:p w14:paraId="368CB9E1" w14:textId="34E3E4FE" w:rsidR="006840B7" w:rsidRDefault="00F634B2" w:rsidP="00F634B2">
      <w:r>
        <w:lastRenderedPageBreak/>
        <w:t xml:space="preserve">Guten Tag, Hallo und Grüß Gott! Welcome to your first taste of German A level! </w:t>
      </w:r>
      <w:r w:rsidR="00160AA1">
        <w:t>In the second section of material, we want to give you a taste of what you will be studying in the first few weeks of the A Level course in September.</w:t>
      </w:r>
      <w:r w:rsidR="001713C4">
        <w:t xml:space="preserve"> Make sure you bring this work with you in September!</w:t>
      </w:r>
    </w:p>
    <w:p w14:paraId="2ED6CE87" w14:textId="47A6E2A1" w:rsidR="000A2C92" w:rsidRDefault="003821D9" w:rsidP="000A2C92">
      <w:pPr>
        <w:spacing w:line="360" w:lineRule="auto"/>
      </w:pPr>
      <w:r w:rsidRPr="00F634B2">
        <w:rPr>
          <w:b/>
          <w:bCs/>
          <w:u w:val="single"/>
        </w:rPr>
        <w:t xml:space="preserve">Bridging Work Part </w:t>
      </w:r>
      <w:r w:rsidR="00160AA1" w:rsidRPr="00F634B2">
        <w:rPr>
          <w:b/>
          <w:bCs/>
          <w:u w:val="single"/>
        </w:rPr>
        <w:t>2</w:t>
      </w:r>
      <w:r w:rsidRPr="00F634B2">
        <w:rPr>
          <w:b/>
          <w:bCs/>
          <w:u w:val="single"/>
        </w:rPr>
        <w:t xml:space="preserve"> </w:t>
      </w:r>
      <w:r w:rsidR="000B5DD2" w:rsidRPr="00F634B2">
        <w:rPr>
          <w:b/>
          <w:bCs/>
          <w:u w:val="single"/>
        </w:rPr>
        <w:t>tasks</w:t>
      </w:r>
      <w:r w:rsidR="000A2C92">
        <w:t>:</w:t>
      </w:r>
    </w:p>
    <w:p w14:paraId="7C5F3C83" w14:textId="374458DE" w:rsidR="007D2660" w:rsidRPr="006C05E3" w:rsidRDefault="00091B45" w:rsidP="006C05E3">
      <w:pPr>
        <w:pStyle w:val="ListParagraph"/>
        <w:numPr>
          <w:ilvl w:val="0"/>
          <w:numId w:val="3"/>
        </w:numPr>
        <w:spacing w:line="360" w:lineRule="auto"/>
        <w:rPr>
          <w:b/>
          <w:bCs/>
        </w:rPr>
      </w:pPr>
      <w:r>
        <w:rPr>
          <w:b/>
          <w:bCs/>
        </w:rPr>
        <w:t xml:space="preserve">Die Familie </w:t>
      </w:r>
      <w:r w:rsidR="00900EBA" w:rsidRPr="001713C4">
        <w:rPr>
          <w:b/>
          <w:bCs/>
        </w:rPr>
        <w:t xml:space="preserve">- </w:t>
      </w:r>
      <w:r w:rsidR="000959DF" w:rsidRPr="001713C4">
        <w:t>in the first weeks of the A Level course, you will be looking at</w:t>
      </w:r>
      <w:r w:rsidR="0052681F">
        <w:t xml:space="preserve"> German-speaking</w:t>
      </w:r>
      <w:r w:rsidR="000959DF" w:rsidRPr="001713C4">
        <w:t xml:space="preserve"> societies and how families and marriage ha</w:t>
      </w:r>
      <w:r w:rsidR="00C73444">
        <w:t>ve</w:t>
      </w:r>
      <w:r w:rsidR="000959DF" w:rsidRPr="001713C4">
        <w:t xml:space="preserve"> changed. </w:t>
      </w:r>
      <w:r w:rsidR="007D2660">
        <w:t>Below</w:t>
      </w:r>
      <w:r w:rsidR="000959DF" w:rsidRPr="00331037">
        <w:t xml:space="preserve"> there </w:t>
      </w:r>
      <w:r w:rsidR="007D2660">
        <w:t>are 2 links to videos about types of family</w:t>
      </w:r>
      <w:r w:rsidR="000959DF" w:rsidRPr="00331037">
        <w:t>. Watch the vide</w:t>
      </w:r>
      <w:r w:rsidR="007D2660">
        <w:t>os</w:t>
      </w:r>
      <w:r w:rsidR="000959DF" w:rsidRPr="00331037">
        <w:t xml:space="preserve"> (feel free to re-watch </w:t>
      </w:r>
      <w:r w:rsidR="007D2660">
        <w:t>them</w:t>
      </w:r>
      <w:r w:rsidR="000959DF" w:rsidRPr="00331037">
        <w:t xml:space="preserve">, pause the recording and </w:t>
      </w:r>
      <w:r w:rsidR="007D2660">
        <w:t>click on the 3</w:t>
      </w:r>
      <w:r w:rsidR="00F965F9">
        <w:t xml:space="preserve"> horizontal</w:t>
      </w:r>
      <w:r w:rsidR="007D2660">
        <w:t xml:space="preserve"> dots below the video to open the transcript</w:t>
      </w:r>
      <w:r w:rsidR="000959DF" w:rsidRPr="00331037">
        <w:t>)</w:t>
      </w:r>
      <w:r w:rsidR="007D2660">
        <w:t xml:space="preserve">, </w:t>
      </w:r>
      <w:r w:rsidR="007D2660" w:rsidRPr="007D2660">
        <w:rPr>
          <w:u w:val="single"/>
        </w:rPr>
        <w:t>and write out definitions (in German) for the following terms ready to show us in September</w:t>
      </w:r>
      <w:r w:rsidR="007D2660">
        <w:t>:</w:t>
      </w:r>
      <w:r w:rsidR="006C05E3">
        <w:t xml:space="preserve"> </w:t>
      </w:r>
      <w:r w:rsidR="007D2660" w:rsidRPr="006C05E3">
        <w:rPr>
          <w:b/>
          <w:bCs/>
        </w:rPr>
        <w:t>Familie / Kernfamilie / Kleinfamilie / Großfamilie / alleinerziehend / Patchworkfamilie / Adoption / Pflegefamilie / Regenbogenfamilie.</w:t>
      </w:r>
      <w:r w:rsidR="007D2660">
        <w:t xml:space="preserve"> </w:t>
      </w:r>
    </w:p>
    <w:p w14:paraId="3C9ECA9E" w14:textId="77777777" w:rsidR="007D2660" w:rsidRDefault="00934D07" w:rsidP="007D2660">
      <w:pPr>
        <w:pStyle w:val="ListParagraph"/>
        <w:spacing w:line="360" w:lineRule="auto"/>
      </w:pPr>
      <w:hyperlink r:id="rId19" w:history="1">
        <w:r w:rsidR="007D2660">
          <w:rPr>
            <w:rStyle w:val="Hyperlink"/>
          </w:rPr>
          <w:t>FAMILIE - Ethik einfach erklärt - - YouTube</w:t>
        </w:r>
      </w:hyperlink>
    </w:p>
    <w:p w14:paraId="32CFE006" w14:textId="77777777" w:rsidR="007D2660" w:rsidRDefault="00934D07" w:rsidP="007D2660">
      <w:pPr>
        <w:pStyle w:val="ListParagraph"/>
        <w:spacing w:line="360" w:lineRule="auto"/>
        <w:rPr>
          <w:b/>
          <w:bCs/>
        </w:rPr>
      </w:pPr>
      <w:hyperlink r:id="rId20" w:history="1">
        <w:r w:rsidR="007D2660">
          <w:rPr>
            <w:rStyle w:val="Hyperlink"/>
          </w:rPr>
          <w:t>Familie - was für Familien gibt es und was macht sie aus? - YouTube</w:t>
        </w:r>
      </w:hyperlink>
    </w:p>
    <w:p w14:paraId="7E3A0C2B" w14:textId="77777777" w:rsidR="007D2660" w:rsidRDefault="007D2660" w:rsidP="007D2660">
      <w:pPr>
        <w:ind w:left="720"/>
      </w:pPr>
      <w:r>
        <w:t>Find out more about “Co-Parenting”. Click on the link below and do exercise 1 (</w:t>
      </w:r>
      <w:r>
        <w:rPr>
          <w:rFonts w:cstheme="minorHAnsi"/>
        </w:rPr>
        <w:t>Ü</w:t>
      </w:r>
      <w:r>
        <w:t xml:space="preserve">bung 1) first, then watch the video and do the remaining exercises. You can read the transcript by clicking on “Manuskript”; this will enable you to look up any vocab you don’t know. </w:t>
      </w:r>
      <w:r w:rsidRPr="0048326C">
        <w:rPr>
          <w:u w:val="single"/>
        </w:rPr>
        <w:t>Make a list of all the</w:t>
      </w:r>
      <w:r>
        <w:rPr>
          <w:u w:val="single"/>
        </w:rPr>
        <w:t xml:space="preserve"> vocab in blue in the transcript</w:t>
      </w:r>
      <w:r w:rsidRPr="0048326C">
        <w:rPr>
          <w:u w:val="single"/>
        </w:rPr>
        <w:t xml:space="preserve"> both </w:t>
      </w:r>
      <w:r>
        <w:rPr>
          <w:u w:val="single"/>
        </w:rPr>
        <w:t>German</w:t>
      </w:r>
      <w:r w:rsidRPr="0048326C">
        <w:rPr>
          <w:u w:val="single"/>
        </w:rPr>
        <w:t xml:space="preserve"> and English</w:t>
      </w:r>
      <w:r>
        <w:rPr>
          <w:u w:val="single"/>
        </w:rPr>
        <w:t>, take a screenshot of the exercises you completed</w:t>
      </w:r>
      <w:r w:rsidRPr="0048326C">
        <w:rPr>
          <w:u w:val="single"/>
        </w:rPr>
        <w:t xml:space="preserve"> and save it</w:t>
      </w:r>
      <w:r>
        <w:rPr>
          <w:u w:val="single"/>
        </w:rPr>
        <w:t xml:space="preserve"> all,</w:t>
      </w:r>
      <w:r w:rsidRPr="0048326C">
        <w:rPr>
          <w:u w:val="single"/>
        </w:rPr>
        <w:t xml:space="preserve"> ready to show us in September</w:t>
      </w:r>
      <w:r>
        <w:t>.</w:t>
      </w:r>
    </w:p>
    <w:p w14:paraId="6B99FF29" w14:textId="2F056D2C" w:rsidR="007D2660" w:rsidRDefault="00934D07" w:rsidP="007D2660">
      <w:pPr>
        <w:ind w:left="720"/>
      </w:pPr>
      <w:hyperlink r:id="rId21" w:history="1">
        <w:r w:rsidR="007D2660">
          <w:rPr>
            <w:rStyle w:val="Hyperlink"/>
          </w:rPr>
          <w:t>Die neuen Familien | Video-Thema – Lektionen | DW | 13.01.2016</w:t>
        </w:r>
      </w:hyperlink>
    </w:p>
    <w:p w14:paraId="1FBDD3B6" w14:textId="7A07F0EF" w:rsidR="00900EBA" w:rsidRPr="00091B45" w:rsidRDefault="00091B45" w:rsidP="000A2C92">
      <w:pPr>
        <w:pStyle w:val="ListParagraph"/>
        <w:numPr>
          <w:ilvl w:val="0"/>
          <w:numId w:val="3"/>
        </w:numPr>
        <w:spacing w:line="360" w:lineRule="auto"/>
        <w:rPr>
          <w:b/>
          <w:bCs/>
        </w:rPr>
      </w:pPr>
      <w:r>
        <w:rPr>
          <w:b/>
          <w:bCs/>
        </w:rPr>
        <w:t xml:space="preserve">Die Familie </w:t>
      </w:r>
      <w:r w:rsidR="00900EBA" w:rsidRPr="00331037">
        <w:rPr>
          <w:b/>
          <w:bCs/>
        </w:rPr>
        <w:t xml:space="preserve">research- </w:t>
      </w:r>
      <w:r w:rsidR="00900EBA" w:rsidRPr="00331037">
        <w:t xml:space="preserve">Do some research on </w:t>
      </w:r>
      <w:r w:rsidR="00D84B8C">
        <w:t>what German people think of marriage (“Wie denken die Deutschen über Ehe / Heiraten?”)</w:t>
      </w:r>
      <w:r w:rsidR="00BC5821">
        <w:t xml:space="preserve">. </w:t>
      </w:r>
      <w:r w:rsidR="00BC5821" w:rsidRPr="00BC5821">
        <w:rPr>
          <w:u w:val="single"/>
        </w:rPr>
        <w:t>Make notes in German or English.</w:t>
      </w:r>
      <w:r w:rsidR="00583FAD">
        <w:rPr>
          <w:u w:val="single"/>
        </w:rPr>
        <w:t xml:space="preserve"> </w:t>
      </w:r>
      <w:r w:rsidR="00583FAD" w:rsidRPr="00583FAD">
        <w:t>The following link might be a good start</w:t>
      </w:r>
      <w:r w:rsidR="00583FAD">
        <w:t xml:space="preserve">ing point: </w:t>
      </w:r>
      <w:hyperlink r:id="rId22" w:history="1">
        <w:r w:rsidR="00583FAD">
          <w:rPr>
            <w:rStyle w:val="Hyperlink"/>
          </w:rPr>
          <w:t>• Infografik: Heiraten: Egal wann, hauptsache aus Liebe | Statista</w:t>
        </w:r>
      </w:hyperlink>
    </w:p>
    <w:p w14:paraId="633DFE09" w14:textId="38CFC32F" w:rsidR="000959DF" w:rsidRPr="000A2C92" w:rsidRDefault="00091B45" w:rsidP="000A2C92">
      <w:pPr>
        <w:pStyle w:val="ListParagraph"/>
        <w:numPr>
          <w:ilvl w:val="0"/>
          <w:numId w:val="3"/>
        </w:numPr>
        <w:spacing w:line="360" w:lineRule="auto"/>
        <w:rPr>
          <w:b/>
          <w:bCs/>
        </w:rPr>
      </w:pPr>
      <w:r>
        <w:rPr>
          <w:b/>
          <w:bCs/>
        </w:rPr>
        <w:t xml:space="preserve">Die Bildung </w:t>
      </w:r>
      <w:r w:rsidR="000959DF" w:rsidRPr="000959DF">
        <w:t xml:space="preserve">- </w:t>
      </w:r>
      <w:r w:rsidR="000959DF">
        <w:t xml:space="preserve">Alongside looking at the change of family structures you will be looking at </w:t>
      </w:r>
      <w:r w:rsidR="00C73444">
        <w:t>the German education system</w:t>
      </w:r>
      <w:r w:rsidR="00BC5821">
        <w:t>.</w:t>
      </w:r>
      <w:r w:rsidR="00740671">
        <w:t xml:space="preserve"> Below</w:t>
      </w:r>
      <w:r w:rsidR="00740671" w:rsidRPr="00331037">
        <w:t xml:space="preserve"> there </w:t>
      </w:r>
      <w:r w:rsidR="00740671">
        <w:t>are 2 links to videos about “Das deutsche Schulsystem”</w:t>
      </w:r>
      <w:r w:rsidR="00740671" w:rsidRPr="00331037">
        <w:t>. Watch the vide</w:t>
      </w:r>
      <w:r w:rsidR="00740671">
        <w:t>os</w:t>
      </w:r>
      <w:r w:rsidR="00740671" w:rsidRPr="00331037">
        <w:t xml:space="preserve"> (feel free to re-watch </w:t>
      </w:r>
      <w:r w:rsidR="00740671">
        <w:t>them</w:t>
      </w:r>
      <w:r w:rsidR="00740671" w:rsidRPr="00331037">
        <w:t xml:space="preserve">, pause the recording and </w:t>
      </w:r>
      <w:r w:rsidR="00740671">
        <w:t>click on the 3</w:t>
      </w:r>
      <w:r w:rsidR="00E12436">
        <w:t xml:space="preserve"> horizontal</w:t>
      </w:r>
      <w:r w:rsidR="00740671">
        <w:t xml:space="preserve"> dots below the video to open the transcript</w:t>
      </w:r>
      <w:r w:rsidR="00740671" w:rsidRPr="00331037">
        <w:t>)</w:t>
      </w:r>
      <w:r w:rsidR="00740671">
        <w:t xml:space="preserve">, </w:t>
      </w:r>
      <w:r w:rsidR="00740671" w:rsidRPr="007D2660">
        <w:rPr>
          <w:u w:val="single"/>
        </w:rPr>
        <w:t xml:space="preserve">and </w:t>
      </w:r>
      <w:r w:rsidR="00740671">
        <w:rPr>
          <w:u w:val="single"/>
        </w:rPr>
        <w:t>make notes in German</w:t>
      </w:r>
      <w:r w:rsidR="00740671" w:rsidRPr="007D2660">
        <w:rPr>
          <w:u w:val="single"/>
        </w:rPr>
        <w:t xml:space="preserve"> ready to show us in September</w:t>
      </w:r>
      <w:r w:rsidR="00740671">
        <w:rPr>
          <w:u w:val="single"/>
        </w:rPr>
        <w:t>.</w:t>
      </w:r>
    </w:p>
    <w:p w14:paraId="2FB1AABB" w14:textId="649B0BA3" w:rsidR="000A2C92" w:rsidRDefault="00934D07" w:rsidP="000A2C92">
      <w:pPr>
        <w:pStyle w:val="ListParagraph"/>
        <w:spacing w:line="360" w:lineRule="auto"/>
        <w:rPr>
          <w:rStyle w:val="Hyperlink"/>
        </w:rPr>
      </w:pPr>
      <w:hyperlink r:id="rId23" w:history="1">
        <w:r w:rsidR="00091B45">
          <w:rPr>
            <w:rStyle w:val="Hyperlink"/>
          </w:rPr>
          <w:t>Das deutsche Schulsystem - YouTube</w:t>
        </w:r>
      </w:hyperlink>
    </w:p>
    <w:p w14:paraId="2B1A5FC2" w14:textId="1BA4B03C" w:rsidR="00740671" w:rsidRPr="000A2C92" w:rsidRDefault="00934D07" w:rsidP="000A2C92">
      <w:pPr>
        <w:pStyle w:val="ListParagraph"/>
        <w:spacing w:line="360" w:lineRule="auto"/>
        <w:rPr>
          <w:b/>
          <w:bCs/>
        </w:rPr>
      </w:pPr>
      <w:hyperlink r:id="rId24" w:history="1">
        <w:r w:rsidR="00740671">
          <w:rPr>
            <w:rStyle w:val="Hyperlink"/>
          </w:rPr>
          <w:t>Fakten: Schule in Deutschland | DW Deutsch - YouTube</w:t>
        </w:r>
      </w:hyperlink>
    </w:p>
    <w:p w14:paraId="49418A51" w14:textId="77777777" w:rsidR="00EB4DB6" w:rsidRPr="00EB4DB6" w:rsidRDefault="00091B45" w:rsidP="00EB4DB6">
      <w:pPr>
        <w:pStyle w:val="ListParagraph"/>
        <w:numPr>
          <w:ilvl w:val="0"/>
          <w:numId w:val="3"/>
        </w:numPr>
        <w:spacing w:line="360" w:lineRule="auto"/>
        <w:rPr>
          <w:b/>
          <w:bCs/>
        </w:rPr>
      </w:pPr>
      <w:r>
        <w:rPr>
          <w:b/>
          <w:bCs/>
        </w:rPr>
        <w:t xml:space="preserve">Die Bildung </w:t>
      </w:r>
      <w:r w:rsidR="000A2C92">
        <w:rPr>
          <w:b/>
          <w:bCs/>
        </w:rPr>
        <w:t xml:space="preserve">research- </w:t>
      </w:r>
      <w:r w:rsidR="00C27D29">
        <w:t>Do some research on the problems young Germans face in school. Make notes in German or English and write out some key vocab ready to show us in September. The following link might be a good start</w:t>
      </w:r>
      <w:r w:rsidR="00583FAD">
        <w:t>ing point</w:t>
      </w:r>
      <w:r w:rsidR="00C27D29">
        <w:t xml:space="preserve">: </w:t>
      </w:r>
      <w:hyperlink r:id="rId25" w:history="1">
        <w:r w:rsidR="00C27D29">
          <w:rPr>
            <w:rStyle w:val="Hyperlink"/>
          </w:rPr>
          <w:t>Die 10 schlimmsten Schulprobleme und was Sie Sie dagegen tun können! - Elternwissen.com</w:t>
        </w:r>
      </w:hyperlink>
    </w:p>
    <w:p w14:paraId="19615DA7" w14:textId="77777777" w:rsidR="00EB4DB6" w:rsidRPr="00EB4DB6" w:rsidRDefault="002A5F2E" w:rsidP="00EB4DB6">
      <w:pPr>
        <w:pStyle w:val="ListParagraph"/>
        <w:numPr>
          <w:ilvl w:val="0"/>
          <w:numId w:val="3"/>
        </w:numPr>
        <w:spacing w:line="360" w:lineRule="auto"/>
        <w:rPr>
          <w:b/>
          <w:bCs/>
        </w:rPr>
      </w:pPr>
      <w:r w:rsidRPr="00EB4DB6">
        <w:rPr>
          <w:b/>
          <w:bCs/>
        </w:rPr>
        <w:t>Die Grammatik</w:t>
      </w:r>
      <w:r w:rsidR="00906345" w:rsidRPr="00EB4DB6">
        <w:rPr>
          <w:b/>
          <w:bCs/>
        </w:rPr>
        <w:t xml:space="preserve">- </w:t>
      </w:r>
      <w:r w:rsidR="00906345" w:rsidRPr="00EB4DB6">
        <w:rPr>
          <w:bCs/>
        </w:rPr>
        <w:t>Brush up on your</w:t>
      </w:r>
      <w:r w:rsidR="007F00A4" w:rsidRPr="00EB4DB6">
        <w:rPr>
          <w:bCs/>
        </w:rPr>
        <w:t xml:space="preserve"> </w:t>
      </w:r>
      <w:r w:rsidR="00EB4DB6" w:rsidRPr="00EB4DB6">
        <w:rPr>
          <w:bCs/>
        </w:rPr>
        <w:t xml:space="preserve">knowledge of German word order. Go on to </w:t>
      </w:r>
      <w:hyperlink r:id="rId26" w:history="1">
        <w:r w:rsidR="00EB4DB6">
          <w:rPr>
            <w:rStyle w:val="Hyperlink"/>
          </w:rPr>
          <w:t>German Grammar with Rules and Interactive Exercises (lingolia.com)</w:t>
        </w:r>
      </w:hyperlink>
      <w:r w:rsidR="00EB4DB6">
        <w:rPr>
          <w:rStyle w:val="Hyperlink"/>
        </w:rPr>
        <w:t>.</w:t>
      </w:r>
      <w:r w:rsidR="00EB4DB6">
        <w:rPr>
          <w:rStyle w:val="Hyperlink"/>
          <w:u w:val="none"/>
        </w:rPr>
        <w:t xml:space="preserve"> </w:t>
      </w:r>
      <w:r w:rsidR="00EB4DB6" w:rsidRPr="00EB4DB6">
        <w:rPr>
          <w:rStyle w:val="Hyperlink"/>
          <w:color w:val="auto"/>
          <w:u w:val="none"/>
        </w:rPr>
        <w:t>Go to</w:t>
      </w:r>
      <w:r w:rsidR="00EB4DB6" w:rsidRPr="00EB4DB6">
        <w:t xml:space="preserve"> </w:t>
      </w:r>
      <w:r w:rsidR="00EB4DB6">
        <w:t xml:space="preserve">the </w:t>
      </w:r>
      <w:r w:rsidR="00EB4DB6" w:rsidRPr="00EB4DB6">
        <w:rPr>
          <w:b/>
          <w:bCs/>
        </w:rPr>
        <w:t>Sentence structure section</w:t>
      </w:r>
      <w:r w:rsidR="00EB4DB6">
        <w:t xml:space="preserve"> and focus on </w:t>
      </w:r>
      <w:r w:rsidR="00EB4DB6" w:rsidRPr="00EB4DB6">
        <w:rPr>
          <w:i/>
          <w:iCs/>
        </w:rPr>
        <w:t>Main clauses</w:t>
      </w:r>
      <w:r w:rsidR="00EB4DB6">
        <w:t xml:space="preserve"> and </w:t>
      </w:r>
      <w:r w:rsidR="00EB4DB6" w:rsidRPr="00EB4DB6">
        <w:rPr>
          <w:i/>
          <w:iCs/>
        </w:rPr>
        <w:t xml:space="preserve">Dependent clauses </w:t>
      </w:r>
      <w:r w:rsidR="00EB4DB6">
        <w:t xml:space="preserve">(only do the activities on “Conjunctions”). Each section has an explanation of the rules first and then some free self-marking mixed exercises to practise the grammar. There is no need to do the extra exercises. </w:t>
      </w:r>
      <w:r w:rsidR="00EB4DB6" w:rsidRPr="00EB4DB6">
        <w:rPr>
          <w:u w:val="single"/>
        </w:rPr>
        <w:t>Take screenshots of the work ready to show us in September.</w:t>
      </w:r>
    </w:p>
    <w:p w14:paraId="0EDEA4B9" w14:textId="5AD1808B" w:rsidR="00E91620" w:rsidRPr="00EB4DB6" w:rsidRDefault="002A5F2E" w:rsidP="00EB4DB6">
      <w:pPr>
        <w:pStyle w:val="ListParagraph"/>
        <w:numPr>
          <w:ilvl w:val="0"/>
          <w:numId w:val="3"/>
        </w:numPr>
        <w:spacing w:line="360" w:lineRule="auto"/>
        <w:rPr>
          <w:b/>
          <w:bCs/>
        </w:rPr>
      </w:pPr>
      <w:r w:rsidRPr="00EB4DB6">
        <w:rPr>
          <w:b/>
          <w:bCs/>
        </w:rPr>
        <w:t>Der Film</w:t>
      </w:r>
      <w:r w:rsidR="007F00A4" w:rsidRPr="00EB4DB6">
        <w:rPr>
          <w:b/>
          <w:bCs/>
        </w:rPr>
        <w:t xml:space="preserve">- </w:t>
      </w:r>
      <w:r w:rsidR="007F00A4" w:rsidRPr="00EB4DB6">
        <w:rPr>
          <w:bCs/>
        </w:rPr>
        <w:t xml:space="preserve">Find a </w:t>
      </w:r>
      <w:r w:rsidR="008F13E2" w:rsidRPr="00EB4DB6">
        <w:rPr>
          <w:bCs/>
        </w:rPr>
        <w:t>German</w:t>
      </w:r>
      <w:r w:rsidR="007F00A4" w:rsidRPr="00EB4DB6">
        <w:rPr>
          <w:bCs/>
        </w:rPr>
        <w:t xml:space="preserve"> film to watch (</w:t>
      </w:r>
      <w:r w:rsidR="00980FBC">
        <w:rPr>
          <w:bCs/>
        </w:rPr>
        <w:t>Choose from “Balloon” on iplayer or “Isi and Ossi”, “Charité” and “Skyline” on Netflix</w:t>
      </w:r>
      <w:r w:rsidR="007F00A4" w:rsidRPr="00EB4DB6">
        <w:rPr>
          <w:bCs/>
        </w:rPr>
        <w:t>) and write a short review (no more than 200 words</w:t>
      </w:r>
      <w:r w:rsidR="00331037" w:rsidRPr="00EB4DB6">
        <w:rPr>
          <w:bCs/>
        </w:rPr>
        <w:t xml:space="preserve"> </w:t>
      </w:r>
      <w:r w:rsidR="00331037" w:rsidRPr="00EB4DB6">
        <w:rPr>
          <w:b/>
          <w:bCs/>
        </w:rPr>
        <w:t xml:space="preserve">in </w:t>
      </w:r>
      <w:r w:rsidR="008F13E2" w:rsidRPr="00EB4DB6">
        <w:rPr>
          <w:b/>
          <w:bCs/>
        </w:rPr>
        <w:t>German</w:t>
      </w:r>
      <w:r w:rsidR="007F00A4" w:rsidRPr="00EB4DB6">
        <w:rPr>
          <w:bCs/>
        </w:rPr>
        <w:t>)</w:t>
      </w:r>
      <w:r w:rsidR="007F00A4" w:rsidRPr="00EB4DB6">
        <w:rPr>
          <w:b/>
          <w:bCs/>
        </w:rPr>
        <w:t xml:space="preserve"> </w:t>
      </w:r>
      <w:r w:rsidR="007F00A4" w:rsidRPr="00EB4DB6">
        <w:rPr>
          <w:bCs/>
        </w:rPr>
        <w:t>about what you thought of it and why. Be prepared to discuss it when we meet for lessons</w:t>
      </w:r>
      <w:r w:rsidR="00A06F5A" w:rsidRPr="00D302FF">
        <w:rPr>
          <w:rFonts w:ascii="Garamond" w:hAnsi="Garamond"/>
          <w:noProof/>
        </w:rPr>
        <mc:AlternateContent>
          <mc:Choice Requires="wps">
            <w:drawing>
              <wp:anchor distT="0" distB="0" distL="114300" distR="114300" simplePos="0" relativeHeight="251661312" behindDoc="0" locked="0" layoutInCell="1" allowOverlap="1" wp14:anchorId="50F19784" wp14:editId="41D26CB2">
                <wp:simplePos x="0" y="0"/>
                <wp:positionH relativeFrom="column">
                  <wp:posOffset>7639050</wp:posOffset>
                </wp:positionH>
                <wp:positionV relativeFrom="paragraph">
                  <wp:posOffset>-800100</wp:posOffset>
                </wp:positionV>
                <wp:extent cx="2057400" cy="7416800"/>
                <wp:effectExtent l="0" t="0" r="12700" b="12700"/>
                <wp:wrapNone/>
                <wp:docPr id="9" name="Zone de texte 9"/>
                <wp:cNvGraphicFramePr/>
                <a:graphic xmlns:a="http://schemas.openxmlformats.org/drawingml/2006/main">
                  <a:graphicData uri="http://schemas.microsoft.com/office/word/2010/wordprocessingShape">
                    <wps:wsp>
                      <wps:cNvSpPr txBox="1"/>
                      <wps:spPr>
                        <a:xfrm>
                          <a:off x="0" y="0"/>
                          <a:ext cx="2057400" cy="7416800"/>
                        </a:xfrm>
                        <a:prstGeom prst="rect">
                          <a:avLst/>
                        </a:prstGeom>
                        <a:solidFill>
                          <a:schemeClr val="bg1">
                            <a:lumMod val="95000"/>
                            <a:alpha val="65000"/>
                          </a:schemeClr>
                        </a:solidFill>
                        <a:ln w="6350">
                          <a:solidFill>
                            <a:prstClr val="black"/>
                          </a:solidFill>
                        </a:ln>
                      </wps:spPr>
                      <wps:txbx>
                        <w:txbxContent>
                          <w:p w14:paraId="4C456DB1" w14:textId="77777777" w:rsidR="00A06F5A" w:rsidRPr="00A06F5A" w:rsidRDefault="00A06F5A" w:rsidP="00A06F5A">
                            <w:pPr>
                              <w:ind w:firstLine="708"/>
                              <w:rPr>
                                <w:rFonts w:ascii="Garamond" w:hAnsi="Garamond"/>
                                <w:lang w:val="fr-FR"/>
                              </w:rPr>
                            </w:pPr>
                            <w:r w:rsidRPr="00A06F5A">
                              <w:rPr>
                                <w:rFonts w:ascii="Garamond" w:hAnsi="Garamond"/>
                                <w:lang w:val="fr-FR"/>
                              </w:rPr>
                              <w:t>3.   Les questions</w:t>
                            </w:r>
                          </w:p>
                          <w:p w14:paraId="1E8E0B5A" w14:textId="77777777" w:rsidR="00A06F5A" w:rsidRPr="00A06F5A" w:rsidRDefault="00A06F5A" w:rsidP="00A06F5A">
                            <w:pPr>
                              <w:rPr>
                                <w:rFonts w:ascii="Garamond" w:hAnsi="Garamond"/>
                                <w:lang w:val="fr-FR"/>
                              </w:rPr>
                            </w:pPr>
                          </w:p>
                          <w:p w14:paraId="4A562C53" w14:textId="77777777" w:rsidR="00A06F5A" w:rsidRPr="00A06F5A" w:rsidRDefault="00A06F5A" w:rsidP="00A06F5A">
                            <w:pPr>
                              <w:rPr>
                                <w:rFonts w:ascii="Garamond" w:hAnsi="Garamond"/>
                                <w:lang w:val="fr-FR"/>
                              </w:rPr>
                            </w:pPr>
                            <w:r w:rsidRPr="00A06F5A">
                              <w:rPr>
                                <w:rFonts w:ascii="Garamond" w:hAnsi="Garamond"/>
                                <w:lang w:val="fr-FR"/>
                              </w:rPr>
                              <w:t>En France, tout le monde est contre le mariage pour tous</w:t>
                            </w:r>
                          </w:p>
                          <w:tbl>
                            <w:tblPr>
                              <w:tblStyle w:val="TableGrid"/>
                              <w:tblW w:w="3016" w:type="dxa"/>
                              <w:tblLook w:val="04A0" w:firstRow="1" w:lastRow="0" w:firstColumn="1" w:lastColumn="0" w:noHBand="0" w:noVBand="1"/>
                            </w:tblPr>
                            <w:tblGrid>
                              <w:gridCol w:w="1507"/>
                              <w:gridCol w:w="1509"/>
                            </w:tblGrid>
                            <w:tr w:rsidR="00A06F5A" w14:paraId="12A69FC2" w14:textId="77777777" w:rsidTr="00642760">
                              <w:trPr>
                                <w:trHeight w:val="264"/>
                              </w:trPr>
                              <w:tc>
                                <w:tcPr>
                                  <w:tcW w:w="1507" w:type="dxa"/>
                                  <w:shd w:val="clear" w:color="auto" w:fill="FFFFFF" w:themeFill="background1"/>
                                </w:tcPr>
                                <w:p w14:paraId="66EF4192" w14:textId="77777777" w:rsidR="00A06F5A" w:rsidRPr="00F82BEC" w:rsidRDefault="00A06F5A" w:rsidP="00175B14">
                                  <w:pPr>
                                    <w:jc w:val="center"/>
                                    <w:rPr>
                                      <w:rFonts w:ascii="Garamond" w:hAnsi="Garamond"/>
                                      <w:b/>
                                      <w:bCs/>
                                    </w:rPr>
                                  </w:pPr>
                                  <w:r w:rsidRPr="00F82BEC">
                                    <w:rPr>
                                      <w:rFonts w:ascii="Garamond" w:hAnsi="Garamond"/>
                                      <w:b/>
                                      <w:bCs/>
                                    </w:rPr>
                                    <w:t>Vrai</w:t>
                                  </w:r>
                                </w:p>
                              </w:tc>
                              <w:tc>
                                <w:tcPr>
                                  <w:tcW w:w="1509" w:type="dxa"/>
                                  <w:shd w:val="clear" w:color="auto" w:fill="FFFFFF" w:themeFill="background1"/>
                                </w:tcPr>
                                <w:p w14:paraId="03B35A94" w14:textId="77777777" w:rsidR="00A06F5A" w:rsidRPr="00F82BEC" w:rsidRDefault="00A06F5A" w:rsidP="00175B14">
                                  <w:pPr>
                                    <w:jc w:val="center"/>
                                    <w:rPr>
                                      <w:rFonts w:ascii="Garamond" w:hAnsi="Garamond"/>
                                      <w:b/>
                                      <w:bCs/>
                                    </w:rPr>
                                  </w:pPr>
                                  <w:r w:rsidRPr="00F82BEC">
                                    <w:rPr>
                                      <w:rFonts w:ascii="Garamond" w:hAnsi="Garamond"/>
                                      <w:b/>
                                      <w:bCs/>
                                    </w:rPr>
                                    <w:t>Faux</w:t>
                                  </w:r>
                                </w:p>
                              </w:tc>
                            </w:tr>
                          </w:tbl>
                          <w:p w14:paraId="1D4B8D9A" w14:textId="77777777" w:rsidR="00A06F5A" w:rsidRDefault="00A06F5A" w:rsidP="00A06F5A">
                            <w:pPr>
                              <w:rPr>
                                <w:rFonts w:ascii="Garamond" w:hAnsi="Garamond"/>
                              </w:rPr>
                            </w:pPr>
                          </w:p>
                          <w:p w14:paraId="7684024B" w14:textId="77777777" w:rsidR="00A06F5A" w:rsidRPr="00A06F5A" w:rsidRDefault="00A06F5A" w:rsidP="00A06F5A">
                            <w:pPr>
                              <w:rPr>
                                <w:rFonts w:ascii="Garamond" w:hAnsi="Garamond"/>
                                <w:lang w:val="fr-FR"/>
                              </w:rPr>
                            </w:pPr>
                            <w:r w:rsidRPr="00A06F5A">
                              <w:rPr>
                                <w:rFonts w:ascii="Garamond" w:hAnsi="Garamond"/>
                                <w:lang w:val="fr-FR"/>
                              </w:rPr>
                              <w:t>La loi autorise tous les hétérosexuels à se marier</w:t>
                            </w:r>
                          </w:p>
                          <w:tbl>
                            <w:tblPr>
                              <w:tblStyle w:val="TableGrid"/>
                              <w:tblW w:w="3016" w:type="dxa"/>
                              <w:tblLook w:val="04A0" w:firstRow="1" w:lastRow="0" w:firstColumn="1" w:lastColumn="0" w:noHBand="0" w:noVBand="1"/>
                            </w:tblPr>
                            <w:tblGrid>
                              <w:gridCol w:w="1507"/>
                              <w:gridCol w:w="1509"/>
                            </w:tblGrid>
                            <w:tr w:rsidR="00A06F5A" w14:paraId="029052A7" w14:textId="77777777" w:rsidTr="00642760">
                              <w:trPr>
                                <w:trHeight w:val="264"/>
                              </w:trPr>
                              <w:tc>
                                <w:tcPr>
                                  <w:tcW w:w="1507" w:type="dxa"/>
                                  <w:shd w:val="clear" w:color="auto" w:fill="FFFFFF" w:themeFill="background1"/>
                                </w:tcPr>
                                <w:p w14:paraId="4158DDAC" w14:textId="77777777" w:rsidR="00A06F5A" w:rsidRPr="00F82BEC" w:rsidRDefault="00A06F5A" w:rsidP="00175B14">
                                  <w:pPr>
                                    <w:jc w:val="center"/>
                                    <w:rPr>
                                      <w:rFonts w:ascii="Garamond" w:hAnsi="Garamond"/>
                                      <w:b/>
                                      <w:bCs/>
                                    </w:rPr>
                                  </w:pPr>
                                  <w:r w:rsidRPr="00F82BEC">
                                    <w:rPr>
                                      <w:rFonts w:ascii="Garamond" w:hAnsi="Garamond"/>
                                      <w:b/>
                                      <w:bCs/>
                                    </w:rPr>
                                    <w:t>Vrai</w:t>
                                  </w:r>
                                </w:p>
                              </w:tc>
                              <w:tc>
                                <w:tcPr>
                                  <w:tcW w:w="1509" w:type="dxa"/>
                                  <w:shd w:val="clear" w:color="auto" w:fill="FFFFFF" w:themeFill="background1"/>
                                </w:tcPr>
                                <w:p w14:paraId="093CF504" w14:textId="77777777" w:rsidR="00A06F5A" w:rsidRPr="00F82BEC" w:rsidRDefault="00A06F5A" w:rsidP="00175B14">
                                  <w:pPr>
                                    <w:jc w:val="center"/>
                                    <w:rPr>
                                      <w:rFonts w:ascii="Garamond" w:hAnsi="Garamond"/>
                                      <w:b/>
                                      <w:bCs/>
                                    </w:rPr>
                                  </w:pPr>
                                  <w:r w:rsidRPr="00F82BEC">
                                    <w:rPr>
                                      <w:rFonts w:ascii="Garamond" w:hAnsi="Garamond"/>
                                      <w:b/>
                                      <w:bCs/>
                                    </w:rPr>
                                    <w:t>Faux</w:t>
                                  </w:r>
                                </w:p>
                              </w:tc>
                            </w:tr>
                          </w:tbl>
                          <w:p w14:paraId="75BF8CFB" w14:textId="77777777" w:rsidR="00A06F5A" w:rsidRDefault="00A06F5A" w:rsidP="00A06F5A">
                            <w:pPr>
                              <w:rPr>
                                <w:rFonts w:ascii="Garamond" w:hAnsi="Garamond"/>
                              </w:rPr>
                            </w:pPr>
                          </w:p>
                          <w:p w14:paraId="509081DB" w14:textId="77777777" w:rsidR="00A06F5A" w:rsidRPr="00A06F5A" w:rsidRDefault="00A06F5A" w:rsidP="00A06F5A">
                            <w:pPr>
                              <w:rPr>
                                <w:rFonts w:ascii="Garamond" w:hAnsi="Garamond"/>
                                <w:lang w:val="fr-FR"/>
                              </w:rPr>
                            </w:pPr>
                            <w:r w:rsidRPr="00A06F5A">
                              <w:rPr>
                                <w:rFonts w:ascii="Garamond" w:hAnsi="Garamond"/>
                                <w:lang w:val="fr-FR"/>
                              </w:rPr>
                              <w:t>Certaines personnes n’apprécient pas l’idée que deux personnes homosexuelles puissent être ensemble</w:t>
                            </w:r>
                          </w:p>
                          <w:tbl>
                            <w:tblPr>
                              <w:tblStyle w:val="TableGrid"/>
                              <w:tblW w:w="3016" w:type="dxa"/>
                              <w:tblLook w:val="04A0" w:firstRow="1" w:lastRow="0" w:firstColumn="1" w:lastColumn="0" w:noHBand="0" w:noVBand="1"/>
                            </w:tblPr>
                            <w:tblGrid>
                              <w:gridCol w:w="1507"/>
                              <w:gridCol w:w="1509"/>
                            </w:tblGrid>
                            <w:tr w:rsidR="00A06F5A" w14:paraId="19D4BFC6" w14:textId="77777777" w:rsidTr="00642760">
                              <w:trPr>
                                <w:trHeight w:val="264"/>
                              </w:trPr>
                              <w:tc>
                                <w:tcPr>
                                  <w:tcW w:w="1507" w:type="dxa"/>
                                  <w:shd w:val="clear" w:color="auto" w:fill="FFFFFF" w:themeFill="background1"/>
                                </w:tcPr>
                                <w:p w14:paraId="52D2851A" w14:textId="77777777" w:rsidR="00A06F5A" w:rsidRPr="00F82BEC" w:rsidRDefault="00A06F5A" w:rsidP="00175B14">
                                  <w:pPr>
                                    <w:jc w:val="center"/>
                                    <w:rPr>
                                      <w:rFonts w:ascii="Garamond" w:hAnsi="Garamond"/>
                                      <w:b/>
                                      <w:bCs/>
                                    </w:rPr>
                                  </w:pPr>
                                  <w:r w:rsidRPr="00F82BEC">
                                    <w:rPr>
                                      <w:rFonts w:ascii="Garamond" w:hAnsi="Garamond"/>
                                      <w:b/>
                                      <w:bCs/>
                                    </w:rPr>
                                    <w:t>Vrai</w:t>
                                  </w:r>
                                </w:p>
                              </w:tc>
                              <w:tc>
                                <w:tcPr>
                                  <w:tcW w:w="1509" w:type="dxa"/>
                                  <w:shd w:val="clear" w:color="auto" w:fill="FFFFFF" w:themeFill="background1"/>
                                </w:tcPr>
                                <w:p w14:paraId="7149086A" w14:textId="77777777" w:rsidR="00A06F5A" w:rsidRPr="00F82BEC" w:rsidRDefault="00A06F5A" w:rsidP="00175B14">
                                  <w:pPr>
                                    <w:jc w:val="center"/>
                                    <w:rPr>
                                      <w:rFonts w:ascii="Garamond" w:hAnsi="Garamond"/>
                                      <w:b/>
                                      <w:bCs/>
                                    </w:rPr>
                                  </w:pPr>
                                  <w:r w:rsidRPr="00F82BEC">
                                    <w:rPr>
                                      <w:rFonts w:ascii="Garamond" w:hAnsi="Garamond"/>
                                      <w:b/>
                                      <w:bCs/>
                                    </w:rPr>
                                    <w:t>Faux</w:t>
                                  </w:r>
                                </w:p>
                              </w:tc>
                            </w:tr>
                          </w:tbl>
                          <w:p w14:paraId="11CDCCC0" w14:textId="77777777" w:rsidR="00A06F5A" w:rsidRDefault="00A06F5A" w:rsidP="00A06F5A">
                            <w:pPr>
                              <w:rPr>
                                <w:rFonts w:ascii="Garamond" w:hAnsi="Garamond"/>
                              </w:rPr>
                            </w:pPr>
                          </w:p>
                          <w:p w14:paraId="1F348F9C" w14:textId="77777777" w:rsidR="00A06F5A" w:rsidRPr="00A06F5A" w:rsidRDefault="00A06F5A" w:rsidP="00A06F5A">
                            <w:pPr>
                              <w:rPr>
                                <w:rFonts w:ascii="Garamond" w:hAnsi="Garamond"/>
                                <w:lang w:val="fr-FR"/>
                              </w:rPr>
                            </w:pPr>
                            <w:r w:rsidRPr="00A06F5A">
                              <w:rPr>
                                <w:rFonts w:ascii="Garamond" w:hAnsi="Garamond"/>
                                <w:lang w:val="fr-FR"/>
                              </w:rPr>
                              <w:t>Des personnes ne souhaitent pas que les couples homosexuels adoptent des enfants</w:t>
                            </w:r>
                          </w:p>
                          <w:tbl>
                            <w:tblPr>
                              <w:tblStyle w:val="TableGrid"/>
                              <w:tblW w:w="3016" w:type="dxa"/>
                              <w:tblLook w:val="04A0" w:firstRow="1" w:lastRow="0" w:firstColumn="1" w:lastColumn="0" w:noHBand="0" w:noVBand="1"/>
                            </w:tblPr>
                            <w:tblGrid>
                              <w:gridCol w:w="1507"/>
                              <w:gridCol w:w="1509"/>
                            </w:tblGrid>
                            <w:tr w:rsidR="00A06F5A" w14:paraId="463BF687" w14:textId="77777777" w:rsidTr="00642760">
                              <w:trPr>
                                <w:trHeight w:val="264"/>
                              </w:trPr>
                              <w:tc>
                                <w:tcPr>
                                  <w:tcW w:w="1507" w:type="dxa"/>
                                  <w:shd w:val="clear" w:color="auto" w:fill="FFFFFF" w:themeFill="background1"/>
                                </w:tcPr>
                                <w:p w14:paraId="3E760D71" w14:textId="77777777" w:rsidR="00A06F5A" w:rsidRPr="00F82BEC" w:rsidRDefault="00A06F5A" w:rsidP="00175B14">
                                  <w:pPr>
                                    <w:jc w:val="center"/>
                                    <w:rPr>
                                      <w:rFonts w:ascii="Garamond" w:hAnsi="Garamond"/>
                                      <w:b/>
                                      <w:bCs/>
                                    </w:rPr>
                                  </w:pPr>
                                  <w:r w:rsidRPr="00F82BEC">
                                    <w:rPr>
                                      <w:rFonts w:ascii="Garamond" w:hAnsi="Garamond"/>
                                      <w:b/>
                                      <w:bCs/>
                                    </w:rPr>
                                    <w:t>Vrai</w:t>
                                  </w:r>
                                </w:p>
                              </w:tc>
                              <w:tc>
                                <w:tcPr>
                                  <w:tcW w:w="1509" w:type="dxa"/>
                                  <w:shd w:val="clear" w:color="auto" w:fill="FFFFFF" w:themeFill="background1"/>
                                </w:tcPr>
                                <w:p w14:paraId="51EE839D" w14:textId="77777777" w:rsidR="00A06F5A" w:rsidRPr="00F82BEC" w:rsidRDefault="00A06F5A" w:rsidP="00175B14">
                                  <w:pPr>
                                    <w:jc w:val="center"/>
                                    <w:rPr>
                                      <w:rFonts w:ascii="Garamond" w:hAnsi="Garamond"/>
                                      <w:b/>
                                      <w:bCs/>
                                    </w:rPr>
                                  </w:pPr>
                                  <w:r w:rsidRPr="00F82BEC">
                                    <w:rPr>
                                      <w:rFonts w:ascii="Garamond" w:hAnsi="Garamond"/>
                                      <w:b/>
                                      <w:bCs/>
                                    </w:rPr>
                                    <w:t>Faux</w:t>
                                  </w:r>
                                </w:p>
                              </w:tc>
                            </w:tr>
                          </w:tbl>
                          <w:p w14:paraId="056D6061" w14:textId="77777777" w:rsidR="00A06F5A" w:rsidRDefault="00A06F5A" w:rsidP="00A06F5A">
                            <w:pPr>
                              <w:rPr>
                                <w:rFonts w:ascii="Garamond" w:hAnsi="Garamond"/>
                              </w:rPr>
                            </w:pPr>
                          </w:p>
                          <w:p w14:paraId="501719B7" w14:textId="77777777" w:rsidR="00A06F5A" w:rsidRPr="00A06F5A" w:rsidRDefault="00A06F5A" w:rsidP="00A06F5A">
                            <w:pPr>
                              <w:rPr>
                                <w:rFonts w:ascii="Garamond" w:hAnsi="Garamond"/>
                                <w:lang w:val="fr-FR"/>
                              </w:rPr>
                            </w:pPr>
                            <w:r w:rsidRPr="00A06F5A">
                              <w:rPr>
                                <w:rFonts w:ascii="Garamond" w:hAnsi="Garamond"/>
                                <w:lang w:val="fr-FR"/>
                              </w:rPr>
                              <w:t>Le changement, en France, provoque souvent des craintes</w:t>
                            </w:r>
                          </w:p>
                          <w:tbl>
                            <w:tblPr>
                              <w:tblStyle w:val="TableGrid"/>
                              <w:tblW w:w="3016" w:type="dxa"/>
                              <w:tblLook w:val="04A0" w:firstRow="1" w:lastRow="0" w:firstColumn="1" w:lastColumn="0" w:noHBand="0" w:noVBand="1"/>
                            </w:tblPr>
                            <w:tblGrid>
                              <w:gridCol w:w="1507"/>
                              <w:gridCol w:w="1509"/>
                            </w:tblGrid>
                            <w:tr w:rsidR="00A06F5A" w14:paraId="2FF83B11" w14:textId="77777777" w:rsidTr="00642760">
                              <w:trPr>
                                <w:trHeight w:val="264"/>
                              </w:trPr>
                              <w:tc>
                                <w:tcPr>
                                  <w:tcW w:w="1507" w:type="dxa"/>
                                  <w:shd w:val="clear" w:color="auto" w:fill="FFFFFF" w:themeFill="background1"/>
                                </w:tcPr>
                                <w:p w14:paraId="21426F54" w14:textId="77777777" w:rsidR="00A06F5A" w:rsidRPr="00F82BEC" w:rsidRDefault="00A06F5A" w:rsidP="00175B14">
                                  <w:pPr>
                                    <w:jc w:val="center"/>
                                    <w:rPr>
                                      <w:rFonts w:ascii="Garamond" w:hAnsi="Garamond"/>
                                      <w:b/>
                                      <w:bCs/>
                                    </w:rPr>
                                  </w:pPr>
                                  <w:r w:rsidRPr="00F82BEC">
                                    <w:rPr>
                                      <w:rFonts w:ascii="Garamond" w:hAnsi="Garamond"/>
                                      <w:b/>
                                      <w:bCs/>
                                    </w:rPr>
                                    <w:t>Vrai</w:t>
                                  </w:r>
                                </w:p>
                              </w:tc>
                              <w:tc>
                                <w:tcPr>
                                  <w:tcW w:w="1509" w:type="dxa"/>
                                  <w:shd w:val="clear" w:color="auto" w:fill="FFFFFF" w:themeFill="background1"/>
                                </w:tcPr>
                                <w:p w14:paraId="0CB5A7EF" w14:textId="77777777" w:rsidR="00A06F5A" w:rsidRPr="00F82BEC" w:rsidRDefault="00A06F5A" w:rsidP="00175B14">
                                  <w:pPr>
                                    <w:jc w:val="center"/>
                                    <w:rPr>
                                      <w:rFonts w:ascii="Garamond" w:hAnsi="Garamond"/>
                                      <w:b/>
                                      <w:bCs/>
                                    </w:rPr>
                                  </w:pPr>
                                  <w:r w:rsidRPr="00F82BEC">
                                    <w:rPr>
                                      <w:rFonts w:ascii="Garamond" w:hAnsi="Garamond"/>
                                      <w:b/>
                                      <w:bCs/>
                                    </w:rPr>
                                    <w:t>Faux</w:t>
                                  </w:r>
                                </w:p>
                              </w:tc>
                            </w:tr>
                          </w:tbl>
                          <w:p w14:paraId="60FEBA57" w14:textId="77777777" w:rsidR="00A06F5A" w:rsidRDefault="00A06F5A" w:rsidP="00A06F5A">
                            <w:pPr>
                              <w:rPr>
                                <w:rFonts w:ascii="Garamond" w:hAnsi="Garamond"/>
                              </w:rPr>
                            </w:pPr>
                          </w:p>
                          <w:p w14:paraId="273F7A2B" w14:textId="77777777" w:rsidR="00A06F5A" w:rsidRPr="00A06F5A" w:rsidRDefault="00A06F5A" w:rsidP="00A06F5A">
                            <w:pPr>
                              <w:rPr>
                                <w:rFonts w:ascii="Garamond" w:hAnsi="Garamond"/>
                                <w:lang w:val="fr-FR"/>
                              </w:rPr>
                            </w:pPr>
                            <w:r w:rsidRPr="00A06F5A">
                              <w:rPr>
                                <w:rFonts w:ascii="Garamond" w:hAnsi="Garamond"/>
                                <w:lang w:val="fr-FR"/>
                              </w:rPr>
                              <w:t>Le mariage est la concrétisation de l’union de deux personnes</w:t>
                            </w:r>
                          </w:p>
                          <w:tbl>
                            <w:tblPr>
                              <w:tblStyle w:val="TableGrid"/>
                              <w:tblW w:w="3016" w:type="dxa"/>
                              <w:tblLook w:val="04A0" w:firstRow="1" w:lastRow="0" w:firstColumn="1" w:lastColumn="0" w:noHBand="0" w:noVBand="1"/>
                            </w:tblPr>
                            <w:tblGrid>
                              <w:gridCol w:w="1507"/>
                              <w:gridCol w:w="1509"/>
                            </w:tblGrid>
                            <w:tr w:rsidR="00A06F5A" w14:paraId="22E9539A" w14:textId="77777777" w:rsidTr="00642760">
                              <w:trPr>
                                <w:trHeight w:val="264"/>
                              </w:trPr>
                              <w:tc>
                                <w:tcPr>
                                  <w:tcW w:w="1507" w:type="dxa"/>
                                  <w:shd w:val="clear" w:color="auto" w:fill="FFFFFF" w:themeFill="background1"/>
                                </w:tcPr>
                                <w:p w14:paraId="493E7FF0" w14:textId="77777777" w:rsidR="00A06F5A" w:rsidRPr="00F82BEC" w:rsidRDefault="00A06F5A" w:rsidP="00175B14">
                                  <w:pPr>
                                    <w:jc w:val="center"/>
                                    <w:rPr>
                                      <w:rFonts w:ascii="Garamond" w:hAnsi="Garamond"/>
                                      <w:b/>
                                      <w:bCs/>
                                    </w:rPr>
                                  </w:pPr>
                                  <w:r w:rsidRPr="00F82BEC">
                                    <w:rPr>
                                      <w:rFonts w:ascii="Garamond" w:hAnsi="Garamond"/>
                                      <w:b/>
                                      <w:bCs/>
                                    </w:rPr>
                                    <w:t>Vrai</w:t>
                                  </w:r>
                                </w:p>
                              </w:tc>
                              <w:tc>
                                <w:tcPr>
                                  <w:tcW w:w="1509" w:type="dxa"/>
                                  <w:shd w:val="clear" w:color="auto" w:fill="FFFFFF" w:themeFill="background1"/>
                                </w:tcPr>
                                <w:p w14:paraId="7DBEFC7D" w14:textId="77777777" w:rsidR="00A06F5A" w:rsidRPr="00F82BEC" w:rsidRDefault="00A06F5A" w:rsidP="00175B14">
                                  <w:pPr>
                                    <w:jc w:val="center"/>
                                    <w:rPr>
                                      <w:rFonts w:ascii="Garamond" w:hAnsi="Garamond"/>
                                      <w:b/>
                                      <w:bCs/>
                                    </w:rPr>
                                  </w:pPr>
                                  <w:r w:rsidRPr="00F82BEC">
                                    <w:rPr>
                                      <w:rFonts w:ascii="Garamond" w:hAnsi="Garamond"/>
                                      <w:b/>
                                      <w:bCs/>
                                    </w:rPr>
                                    <w:t>Faux</w:t>
                                  </w:r>
                                </w:p>
                              </w:tc>
                            </w:tr>
                          </w:tbl>
                          <w:p w14:paraId="6C390F16" w14:textId="77777777" w:rsidR="00A06F5A" w:rsidRDefault="00A06F5A" w:rsidP="00A06F5A">
                            <w:pPr>
                              <w:rPr>
                                <w:rFonts w:ascii="Garamond" w:hAnsi="Garamond"/>
                              </w:rPr>
                            </w:pPr>
                          </w:p>
                          <w:p w14:paraId="6404BE85" w14:textId="77777777" w:rsidR="00A06F5A" w:rsidRPr="00A06F5A" w:rsidRDefault="00A06F5A" w:rsidP="00A06F5A">
                            <w:pPr>
                              <w:rPr>
                                <w:rFonts w:ascii="Garamond" w:hAnsi="Garamond"/>
                                <w:lang w:val="fr-FR"/>
                              </w:rPr>
                            </w:pPr>
                            <w:r w:rsidRPr="00A06F5A">
                              <w:rPr>
                                <w:rFonts w:ascii="Garamond" w:hAnsi="Garamond"/>
                                <w:lang w:val="fr-FR"/>
                              </w:rPr>
                              <w:t>Les députés ont tranché et ont aboli la loi sur le mariage pour tous</w:t>
                            </w:r>
                          </w:p>
                          <w:tbl>
                            <w:tblPr>
                              <w:tblStyle w:val="TableGrid"/>
                              <w:tblW w:w="3016" w:type="dxa"/>
                              <w:tblLook w:val="04A0" w:firstRow="1" w:lastRow="0" w:firstColumn="1" w:lastColumn="0" w:noHBand="0" w:noVBand="1"/>
                            </w:tblPr>
                            <w:tblGrid>
                              <w:gridCol w:w="1507"/>
                              <w:gridCol w:w="1509"/>
                            </w:tblGrid>
                            <w:tr w:rsidR="00A06F5A" w14:paraId="2CB80989" w14:textId="77777777" w:rsidTr="00642760">
                              <w:trPr>
                                <w:trHeight w:val="264"/>
                              </w:trPr>
                              <w:tc>
                                <w:tcPr>
                                  <w:tcW w:w="1507" w:type="dxa"/>
                                  <w:shd w:val="clear" w:color="auto" w:fill="FFFFFF" w:themeFill="background1"/>
                                </w:tcPr>
                                <w:p w14:paraId="250DD427" w14:textId="77777777" w:rsidR="00A06F5A" w:rsidRPr="00F82BEC" w:rsidRDefault="00A06F5A" w:rsidP="00175B14">
                                  <w:pPr>
                                    <w:jc w:val="center"/>
                                    <w:rPr>
                                      <w:rFonts w:ascii="Garamond" w:hAnsi="Garamond"/>
                                      <w:b/>
                                      <w:bCs/>
                                    </w:rPr>
                                  </w:pPr>
                                  <w:r w:rsidRPr="00F82BEC">
                                    <w:rPr>
                                      <w:rFonts w:ascii="Garamond" w:hAnsi="Garamond"/>
                                      <w:b/>
                                      <w:bCs/>
                                    </w:rPr>
                                    <w:t>Vrai</w:t>
                                  </w:r>
                                </w:p>
                              </w:tc>
                              <w:tc>
                                <w:tcPr>
                                  <w:tcW w:w="1509" w:type="dxa"/>
                                  <w:shd w:val="clear" w:color="auto" w:fill="FFFFFF" w:themeFill="background1"/>
                                </w:tcPr>
                                <w:p w14:paraId="1E909BDC" w14:textId="77777777" w:rsidR="00A06F5A" w:rsidRPr="00F82BEC" w:rsidRDefault="00A06F5A" w:rsidP="00175B14">
                                  <w:pPr>
                                    <w:jc w:val="center"/>
                                    <w:rPr>
                                      <w:rFonts w:ascii="Garamond" w:hAnsi="Garamond"/>
                                      <w:b/>
                                      <w:bCs/>
                                    </w:rPr>
                                  </w:pPr>
                                  <w:r w:rsidRPr="00F82BEC">
                                    <w:rPr>
                                      <w:rFonts w:ascii="Garamond" w:hAnsi="Garamond"/>
                                      <w:b/>
                                      <w:bCs/>
                                    </w:rPr>
                                    <w:t>Faux</w:t>
                                  </w:r>
                                </w:p>
                              </w:tc>
                            </w:tr>
                          </w:tbl>
                          <w:p w14:paraId="2B52929B" w14:textId="77777777" w:rsidR="00A06F5A" w:rsidRDefault="00A06F5A" w:rsidP="00A06F5A">
                            <w:pPr>
                              <w:rPr>
                                <w:rFonts w:ascii="Garamond" w:hAnsi="Garamond"/>
                              </w:rPr>
                            </w:pPr>
                          </w:p>
                          <w:p w14:paraId="19CF02E0" w14:textId="77777777" w:rsidR="00A06F5A" w:rsidRDefault="00A06F5A" w:rsidP="00A06F5A">
                            <w:pPr>
                              <w:rPr>
                                <w:rFonts w:ascii="Garamond" w:hAnsi="Garamond"/>
                              </w:rPr>
                            </w:pPr>
                            <w:r w:rsidRPr="00A06F5A">
                              <w:rPr>
                                <w:rFonts w:ascii="Garamond" w:hAnsi="Garamond"/>
                                <w:lang w:val="fr-FR"/>
                              </w:rPr>
                              <w:t xml:space="preserve">Plus de 7000 couples homosexuels se sont mariés depuis cette loi. </w:t>
                            </w:r>
                            <w:r>
                              <w:rPr>
                                <w:rFonts w:ascii="Garamond" w:hAnsi="Garamond"/>
                              </w:rPr>
                              <w:t>(vidéo publiée en 2014)</w:t>
                            </w:r>
                          </w:p>
                          <w:tbl>
                            <w:tblPr>
                              <w:tblStyle w:val="TableGrid"/>
                              <w:tblW w:w="3016" w:type="dxa"/>
                              <w:tblLook w:val="04A0" w:firstRow="1" w:lastRow="0" w:firstColumn="1" w:lastColumn="0" w:noHBand="0" w:noVBand="1"/>
                            </w:tblPr>
                            <w:tblGrid>
                              <w:gridCol w:w="1507"/>
                              <w:gridCol w:w="1509"/>
                            </w:tblGrid>
                            <w:tr w:rsidR="00A06F5A" w14:paraId="1796788A" w14:textId="77777777" w:rsidTr="00642760">
                              <w:trPr>
                                <w:trHeight w:val="264"/>
                              </w:trPr>
                              <w:tc>
                                <w:tcPr>
                                  <w:tcW w:w="1507" w:type="dxa"/>
                                  <w:shd w:val="clear" w:color="auto" w:fill="FFFFFF" w:themeFill="background1"/>
                                </w:tcPr>
                                <w:p w14:paraId="35AE188D" w14:textId="77777777" w:rsidR="00A06F5A" w:rsidRPr="00F82BEC" w:rsidRDefault="00A06F5A" w:rsidP="00175B14">
                                  <w:pPr>
                                    <w:jc w:val="center"/>
                                    <w:rPr>
                                      <w:rFonts w:ascii="Garamond" w:hAnsi="Garamond"/>
                                      <w:b/>
                                      <w:bCs/>
                                    </w:rPr>
                                  </w:pPr>
                                  <w:r w:rsidRPr="00F82BEC">
                                    <w:rPr>
                                      <w:rFonts w:ascii="Garamond" w:hAnsi="Garamond"/>
                                      <w:b/>
                                      <w:bCs/>
                                    </w:rPr>
                                    <w:t>Vrai</w:t>
                                  </w:r>
                                </w:p>
                              </w:tc>
                              <w:tc>
                                <w:tcPr>
                                  <w:tcW w:w="1509" w:type="dxa"/>
                                  <w:shd w:val="clear" w:color="auto" w:fill="FFFFFF" w:themeFill="background1"/>
                                </w:tcPr>
                                <w:p w14:paraId="72F0B681" w14:textId="77777777" w:rsidR="00A06F5A" w:rsidRPr="00F82BEC" w:rsidRDefault="00A06F5A" w:rsidP="00175B14">
                                  <w:pPr>
                                    <w:jc w:val="center"/>
                                    <w:rPr>
                                      <w:rFonts w:ascii="Garamond" w:hAnsi="Garamond"/>
                                      <w:b/>
                                      <w:bCs/>
                                    </w:rPr>
                                  </w:pPr>
                                  <w:r w:rsidRPr="00F82BEC">
                                    <w:rPr>
                                      <w:rFonts w:ascii="Garamond" w:hAnsi="Garamond"/>
                                      <w:b/>
                                      <w:bCs/>
                                    </w:rPr>
                                    <w:t>Faux</w:t>
                                  </w:r>
                                </w:p>
                              </w:tc>
                            </w:tr>
                          </w:tbl>
                          <w:p w14:paraId="029AFB69" w14:textId="77777777" w:rsidR="00A06F5A" w:rsidRPr="00175B14" w:rsidRDefault="00A06F5A" w:rsidP="00A06F5A">
                            <w:pP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19784" id="_x0000_t202" coordsize="21600,21600" o:spt="202" path="m,l,21600r21600,l21600,xe">
                <v:stroke joinstyle="miter"/>
                <v:path gradientshapeok="t" o:connecttype="rect"/>
              </v:shapetype>
              <v:shape id="Zone de texte 9" o:spid="_x0000_s1026" type="#_x0000_t202" style="position:absolute;left:0;text-align:left;margin-left:601.5pt;margin-top:-63pt;width:162pt;height:5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" fillcolor="#f2f2f2 [3052]" strokeweight=".5pt">
                <v:fill opacity="42662f"/>
                <v:textbox>
                  <w:txbxContent>
                    <w:p w14:paraId="4C456DB1" w14:textId="77777777" w:rsidR="00A06F5A" w:rsidRPr="00A06F5A" w:rsidRDefault="00A06F5A" w:rsidP="00A06F5A">
                      <w:pPr>
                        <w:ind w:firstLine="708"/>
                        <w:rPr>
                          <w:rFonts w:ascii="Garamond" w:hAnsi="Garamond"/>
                          <w:lang w:val="fr-FR"/>
                        </w:rPr>
                      </w:pPr>
                      <w:r w:rsidRPr="00A06F5A">
                        <w:rPr>
                          <w:rFonts w:ascii="Garamond" w:hAnsi="Garamond"/>
                          <w:lang w:val="fr-FR"/>
                        </w:rPr>
                        <w:t>3.   Les questions</w:t>
                      </w:r>
                    </w:p>
                    <w:p w14:paraId="1E8E0B5A" w14:textId="77777777" w:rsidR="00A06F5A" w:rsidRPr="00A06F5A" w:rsidRDefault="00A06F5A" w:rsidP="00A06F5A">
                      <w:pPr>
                        <w:rPr>
                          <w:rFonts w:ascii="Garamond" w:hAnsi="Garamond"/>
                          <w:lang w:val="fr-FR"/>
                        </w:rPr>
                      </w:pPr>
                    </w:p>
                    <w:p w14:paraId="4A562C53" w14:textId="77777777" w:rsidR="00A06F5A" w:rsidRPr="00A06F5A" w:rsidRDefault="00A06F5A" w:rsidP="00A06F5A">
                      <w:pPr>
                        <w:rPr>
                          <w:rFonts w:ascii="Garamond" w:hAnsi="Garamond"/>
                          <w:lang w:val="fr-FR"/>
                        </w:rPr>
                      </w:pPr>
                      <w:r w:rsidRPr="00A06F5A">
                        <w:rPr>
                          <w:rFonts w:ascii="Garamond" w:hAnsi="Garamond"/>
                          <w:lang w:val="fr-FR"/>
                        </w:rPr>
                        <w:t>En France, tout le monde est contre le mariage pour tous</w:t>
                      </w:r>
                    </w:p>
                    <w:tbl>
                      <w:tblPr>
                        <w:tblStyle w:val="TableGrid"/>
                        <w:tblW w:w="3016" w:type="dxa"/>
                        <w:tblLook w:val="04A0" w:firstRow="1" w:lastRow="0" w:firstColumn="1" w:lastColumn="0" w:noHBand="0" w:noVBand="1"/>
                      </w:tblPr>
                      <w:tblGrid>
                        <w:gridCol w:w="1507"/>
                        <w:gridCol w:w="1509"/>
                      </w:tblGrid>
                      <w:tr w:rsidR="00A06F5A" w14:paraId="12A69FC2" w14:textId="77777777" w:rsidTr="00642760">
                        <w:trPr>
                          <w:trHeight w:val="264"/>
                        </w:trPr>
                        <w:tc>
                          <w:tcPr>
                            <w:tcW w:w="1507" w:type="dxa"/>
                            <w:shd w:val="clear" w:color="auto" w:fill="FFFFFF" w:themeFill="background1"/>
                          </w:tcPr>
                          <w:p w14:paraId="66EF4192" w14:textId="77777777" w:rsidR="00A06F5A" w:rsidRPr="00F82BEC" w:rsidRDefault="00A06F5A" w:rsidP="00175B14">
                            <w:pPr>
                              <w:jc w:val="center"/>
                              <w:rPr>
                                <w:rFonts w:ascii="Garamond" w:hAnsi="Garamond"/>
                                <w:b/>
                                <w:bCs/>
                              </w:rPr>
                            </w:pPr>
                            <w:r w:rsidRPr="00F82BEC">
                              <w:rPr>
                                <w:rFonts w:ascii="Garamond" w:hAnsi="Garamond"/>
                                <w:b/>
                                <w:bCs/>
                              </w:rPr>
                              <w:t>Vrai</w:t>
                            </w:r>
                          </w:p>
                        </w:tc>
                        <w:tc>
                          <w:tcPr>
                            <w:tcW w:w="1509" w:type="dxa"/>
                            <w:shd w:val="clear" w:color="auto" w:fill="FFFFFF" w:themeFill="background1"/>
                          </w:tcPr>
                          <w:p w14:paraId="03B35A94" w14:textId="77777777" w:rsidR="00A06F5A" w:rsidRPr="00F82BEC" w:rsidRDefault="00A06F5A" w:rsidP="00175B14">
                            <w:pPr>
                              <w:jc w:val="center"/>
                              <w:rPr>
                                <w:rFonts w:ascii="Garamond" w:hAnsi="Garamond"/>
                                <w:b/>
                                <w:bCs/>
                              </w:rPr>
                            </w:pPr>
                            <w:r w:rsidRPr="00F82BEC">
                              <w:rPr>
                                <w:rFonts w:ascii="Garamond" w:hAnsi="Garamond"/>
                                <w:b/>
                                <w:bCs/>
                              </w:rPr>
                              <w:t>Faux</w:t>
                            </w:r>
                          </w:p>
                        </w:tc>
                      </w:tr>
                    </w:tbl>
                    <w:p w14:paraId="1D4B8D9A" w14:textId="77777777" w:rsidR="00A06F5A" w:rsidRDefault="00A06F5A" w:rsidP="00A06F5A">
                      <w:pPr>
                        <w:rPr>
                          <w:rFonts w:ascii="Garamond" w:hAnsi="Garamond"/>
                        </w:rPr>
                      </w:pPr>
                    </w:p>
                    <w:p w14:paraId="7684024B" w14:textId="77777777" w:rsidR="00A06F5A" w:rsidRPr="00A06F5A" w:rsidRDefault="00A06F5A" w:rsidP="00A06F5A">
                      <w:pPr>
                        <w:rPr>
                          <w:rFonts w:ascii="Garamond" w:hAnsi="Garamond"/>
                          <w:lang w:val="fr-FR"/>
                        </w:rPr>
                      </w:pPr>
                      <w:r w:rsidRPr="00A06F5A">
                        <w:rPr>
                          <w:rFonts w:ascii="Garamond" w:hAnsi="Garamond"/>
                          <w:lang w:val="fr-FR"/>
                        </w:rPr>
                        <w:t>La loi autorise tous les hétérosexuels à se marier</w:t>
                      </w:r>
                    </w:p>
                    <w:tbl>
                      <w:tblPr>
                        <w:tblStyle w:val="TableGrid"/>
                        <w:tblW w:w="3016" w:type="dxa"/>
                        <w:tblLook w:val="04A0" w:firstRow="1" w:lastRow="0" w:firstColumn="1" w:lastColumn="0" w:noHBand="0" w:noVBand="1"/>
                      </w:tblPr>
                      <w:tblGrid>
                        <w:gridCol w:w="1507"/>
                        <w:gridCol w:w="1509"/>
                      </w:tblGrid>
                      <w:tr w:rsidR="00A06F5A" w14:paraId="029052A7" w14:textId="77777777" w:rsidTr="00642760">
                        <w:trPr>
                          <w:trHeight w:val="264"/>
                        </w:trPr>
                        <w:tc>
                          <w:tcPr>
                            <w:tcW w:w="1507" w:type="dxa"/>
                            <w:shd w:val="clear" w:color="auto" w:fill="FFFFFF" w:themeFill="background1"/>
                          </w:tcPr>
                          <w:p w14:paraId="4158DDAC" w14:textId="77777777" w:rsidR="00A06F5A" w:rsidRPr="00F82BEC" w:rsidRDefault="00A06F5A" w:rsidP="00175B14">
                            <w:pPr>
                              <w:jc w:val="center"/>
                              <w:rPr>
                                <w:rFonts w:ascii="Garamond" w:hAnsi="Garamond"/>
                                <w:b/>
                                <w:bCs/>
                              </w:rPr>
                            </w:pPr>
                            <w:r w:rsidRPr="00F82BEC">
                              <w:rPr>
                                <w:rFonts w:ascii="Garamond" w:hAnsi="Garamond"/>
                                <w:b/>
                                <w:bCs/>
                              </w:rPr>
                              <w:t>Vrai</w:t>
                            </w:r>
                          </w:p>
                        </w:tc>
                        <w:tc>
                          <w:tcPr>
                            <w:tcW w:w="1509" w:type="dxa"/>
                            <w:shd w:val="clear" w:color="auto" w:fill="FFFFFF" w:themeFill="background1"/>
                          </w:tcPr>
                          <w:p w14:paraId="093CF504" w14:textId="77777777" w:rsidR="00A06F5A" w:rsidRPr="00F82BEC" w:rsidRDefault="00A06F5A" w:rsidP="00175B14">
                            <w:pPr>
                              <w:jc w:val="center"/>
                              <w:rPr>
                                <w:rFonts w:ascii="Garamond" w:hAnsi="Garamond"/>
                                <w:b/>
                                <w:bCs/>
                              </w:rPr>
                            </w:pPr>
                            <w:r w:rsidRPr="00F82BEC">
                              <w:rPr>
                                <w:rFonts w:ascii="Garamond" w:hAnsi="Garamond"/>
                                <w:b/>
                                <w:bCs/>
                              </w:rPr>
                              <w:t>Faux</w:t>
                            </w:r>
                          </w:p>
                        </w:tc>
                      </w:tr>
                    </w:tbl>
                    <w:p w14:paraId="75BF8CFB" w14:textId="77777777" w:rsidR="00A06F5A" w:rsidRDefault="00A06F5A" w:rsidP="00A06F5A">
                      <w:pPr>
                        <w:rPr>
                          <w:rFonts w:ascii="Garamond" w:hAnsi="Garamond"/>
                        </w:rPr>
                      </w:pPr>
                    </w:p>
                    <w:p w14:paraId="509081DB" w14:textId="77777777" w:rsidR="00A06F5A" w:rsidRPr="00A06F5A" w:rsidRDefault="00A06F5A" w:rsidP="00A06F5A">
                      <w:pPr>
                        <w:rPr>
                          <w:rFonts w:ascii="Garamond" w:hAnsi="Garamond"/>
                          <w:lang w:val="fr-FR"/>
                        </w:rPr>
                      </w:pPr>
                      <w:r w:rsidRPr="00A06F5A">
                        <w:rPr>
                          <w:rFonts w:ascii="Garamond" w:hAnsi="Garamond"/>
                          <w:lang w:val="fr-FR"/>
                        </w:rPr>
                        <w:t>Certaines personnes n’apprécient pas l’idée que deux personnes homosexuelles puissent être ensemble</w:t>
                      </w:r>
                    </w:p>
                    <w:tbl>
                      <w:tblPr>
                        <w:tblStyle w:val="TableGrid"/>
                        <w:tblW w:w="3016" w:type="dxa"/>
                        <w:tblLook w:val="04A0" w:firstRow="1" w:lastRow="0" w:firstColumn="1" w:lastColumn="0" w:noHBand="0" w:noVBand="1"/>
                      </w:tblPr>
                      <w:tblGrid>
                        <w:gridCol w:w="1507"/>
                        <w:gridCol w:w="1509"/>
                      </w:tblGrid>
                      <w:tr w:rsidR="00A06F5A" w14:paraId="19D4BFC6" w14:textId="77777777" w:rsidTr="00642760">
                        <w:trPr>
                          <w:trHeight w:val="264"/>
                        </w:trPr>
                        <w:tc>
                          <w:tcPr>
                            <w:tcW w:w="1507" w:type="dxa"/>
                            <w:shd w:val="clear" w:color="auto" w:fill="FFFFFF" w:themeFill="background1"/>
                          </w:tcPr>
                          <w:p w14:paraId="52D2851A" w14:textId="77777777" w:rsidR="00A06F5A" w:rsidRPr="00F82BEC" w:rsidRDefault="00A06F5A" w:rsidP="00175B14">
                            <w:pPr>
                              <w:jc w:val="center"/>
                              <w:rPr>
                                <w:rFonts w:ascii="Garamond" w:hAnsi="Garamond"/>
                                <w:b/>
                                <w:bCs/>
                              </w:rPr>
                            </w:pPr>
                            <w:r w:rsidRPr="00F82BEC">
                              <w:rPr>
                                <w:rFonts w:ascii="Garamond" w:hAnsi="Garamond"/>
                                <w:b/>
                                <w:bCs/>
                              </w:rPr>
                              <w:t>Vrai</w:t>
                            </w:r>
                          </w:p>
                        </w:tc>
                        <w:tc>
                          <w:tcPr>
                            <w:tcW w:w="1509" w:type="dxa"/>
                            <w:shd w:val="clear" w:color="auto" w:fill="FFFFFF" w:themeFill="background1"/>
                          </w:tcPr>
                          <w:p w14:paraId="7149086A" w14:textId="77777777" w:rsidR="00A06F5A" w:rsidRPr="00F82BEC" w:rsidRDefault="00A06F5A" w:rsidP="00175B14">
                            <w:pPr>
                              <w:jc w:val="center"/>
                              <w:rPr>
                                <w:rFonts w:ascii="Garamond" w:hAnsi="Garamond"/>
                                <w:b/>
                                <w:bCs/>
                              </w:rPr>
                            </w:pPr>
                            <w:r w:rsidRPr="00F82BEC">
                              <w:rPr>
                                <w:rFonts w:ascii="Garamond" w:hAnsi="Garamond"/>
                                <w:b/>
                                <w:bCs/>
                              </w:rPr>
                              <w:t>Faux</w:t>
                            </w:r>
                          </w:p>
                        </w:tc>
                      </w:tr>
                    </w:tbl>
                    <w:p w14:paraId="11CDCCC0" w14:textId="77777777" w:rsidR="00A06F5A" w:rsidRDefault="00A06F5A" w:rsidP="00A06F5A">
                      <w:pPr>
                        <w:rPr>
                          <w:rFonts w:ascii="Garamond" w:hAnsi="Garamond"/>
                        </w:rPr>
                      </w:pPr>
                    </w:p>
                    <w:p w14:paraId="1F348F9C" w14:textId="77777777" w:rsidR="00A06F5A" w:rsidRPr="00A06F5A" w:rsidRDefault="00A06F5A" w:rsidP="00A06F5A">
                      <w:pPr>
                        <w:rPr>
                          <w:rFonts w:ascii="Garamond" w:hAnsi="Garamond"/>
                          <w:lang w:val="fr-FR"/>
                        </w:rPr>
                      </w:pPr>
                      <w:r w:rsidRPr="00A06F5A">
                        <w:rPr>
                          <w:rFonts w:ascii="Garamond" w:hAnsi="Garamond"/>
                          <w:lang w:val="fr-FR"/>
                        </w:rPr>
                        <w:t>Des personnes ne souhaitent pas que les couples homosexuels adoptent des enfants</w:t>
                      </w:r>
                    </w:p>
                    <w:tbl>
                      <w:tblPr>
                        <w:tblStyle w:val="TableGrid"/>
                        <w:tblW w:w="3016" w:type="dxa"/>
                        <w:tblLook w:val="04A0" w:firstRow="1" w:lastRow="0" w:firstColumn="1" w:lastColumn="0" w:noHBand="0" w:noVBand="1"/>
                      </w:tblPr>
                      <w:tblGrid>
                        <w:gridCol w:w="1507"/>
                        <w:gridCol w:w="1509"/>
                      </w:tblGrid>
                      <w:tr w:rsidR="00A06F5A" w14:paraId="463BF687" w14:textId="77777777" w:rsidTr="00642760">
                        <w:trPr>
                          <w:trHeight w:val="264"/>
                        </w:trPr>
                        <w:tc>
                          <w:tcPr>
                            <w:tcW w:w="1507" w:type="dxa"/>
                            <w:shd w:val="clear" w:color="auto" w:fill="FFFFFF" w:themeFill="background1"/>
                          </w:tcPr>
                          <w:p w14:paraId="3E760D71" w14:textId="77777777" w:rsidR="00A06F5A" w:rsidRPr="00F82BEC" w:rsidRDefault="00A06F5A" w:rsidP="00175B14">
                            <w:pPr>
                              <w:jc w:val="center"/>
                              <w:rPr>
                                <w:rFonts w:ascii="Garamond" w:hAnsi="Garamond"/>
                                <w:b/>
                                <w:bCs/>
                              </w:rPr>
                            </w:pPr>
                            <w:r w:rsidRPr="00F82BEC">
                              <w:rPr>
                                <w:rFonts w:ascii="Garamond" w:hAnsi="Garamond"/>
                                <w:b/>
                                <w:bCs/>
                              </w:rPr>
                              <w:t>Vrai</w:t>
                            </w:r>
                          </w:p>
                        </w:tc>
                        <w:tc>
                          <w:tcPr>
                            <w:tcW w:w="1509" w:type="dxa"/>
                            <w:shd w:val="clear" w:color="auto" w:fill="FFFFFF" w:themeFill="background1"/>
                          </w:tcPr>
                          <w:p w14:paraId="51EE839D" w14:textId="77777777" w:rsidR="00A06F5A" w:rsidRPr="00F82BEC" w:rsidRDefault="00A06F5A" w:rsidP="00175B14">
                            <w:pPr>
                              <w:jc w:val="center"/>
                              <w:rPr>
                                <w:rFonts w:ascii="Garamond" w:hAnsi="Garamond"/>
                                <w:b/>
                                <w:bCs/>
                              </w:rPr>
                            </w:pPr>
                            <w:r w:rsidRPr="00F82BEC">
                              <w:rPr>
                                <w:rFonts w:ascii="Garamond" w:hAnsi="Garamond"/>
                                <w:b/>
                                <w:bCs/>
                              </w:rPr>
                              <w:t>Faux</w:t>
                            </w:r>
                          </w:p>
                        </w:tc>
                      </w:tr>
                    </w:tbl>
                    <w:p w14:paraId="056D6061" w14:textId="77777777" w:rsidR="00A06F5A" w:rsidRDefault="00A06F5A" w:rsidP="00A06F5A">
                      <w:pPr>
                        <w:rPr>
                          <w:rFonts w:ascii="Garamond" w:hAnsi="Garamond"/>
                        </w:rPr>
                      </w:pPr>
                    </w:p>
                    <w:p w14:paraId="501719B7" w14:textId="77777777" w:rsidR="00A06F5A" w:rsidRPr="00A06F5A" w:rsidRDefault="00A06F5A" w:rsidP="00A06F5A">
                      <w:pPr>
                        <w:rPr>
                          <w:rFonts w:ascii="Garamond" w:hAnsi="Garamond"/>
                          <w:lang w:val="fr-FR"/>
                        </w:rPr>
                      </w:pPr>
                      <w:r w:rsidRPr="00A06F5A">
                        <w:rPr>
                          <w:rFonts w:ascii="Garamond" w:hAnsi="Garamond"/>
                          <w:lang w:val="fr-FR"/>
                        </w:rPr>
                        <w:t>Le changement, en France, provoque souvent des craintes</w:t>
                      </w:r>
                    </w:p>
                    <w:tbl>
                      <w:tblPr>
                        <w:tblStyle w:val="TableGrid"/>
                        <w:tblW w:w="3016" w:type="dxa"/>
                        <w:tblLook w:val="04A0" w:firstRow="1" w:lastRow="0" w:firstColumn="1" w:lastColumn="0" w:noHBand="0" w:noVBand="1"/>
                      </w:tblPr>
                      <w:tblGrid>
                        <w:gridCol w:w="1507"/>
                        <w:gridCol w:w="1509"/>
                      </w:tblGrid>
                      <w:tr w:rsidR="00A06F5A" w14:paraId="2FF83B11" w14:textId="77777777" w:rsidTr="00642760">
                        <w:trPr>
                          <w:trHeight w:val="264"/>
                        </w:trPr>
                        <w:tc>
                          <w:tcPr>
                            <w:tcW w:w="1507" w:type="dxa"/>
                            <w:shd w:val="clear" w:color="auto" w:fill="FFFFFF" w:themeFill="background1"/>
                          </w:tcPr>
                          <w:p w14:paraId="21426F54" w14:textId="77777777" w:rsidR="00A06F5A" w:rsidRPr="00F82BEC" w:rsidRDefault="00A06F5A" w:rsidP="00175B14">
                            <w:pPr>
                              <w:jc w:val="center"/>
                              <w:rPr>
                                <w:rFonts w:ascii="Garamond" w:hAnsi="Garamond"/>
                                <w:b/>
                                <w:bCs/>
                              </w:rPr>
                            </w:pPr>
                            <w:r w:rsidRPr="00F82BEC">
                              <w:rPr>
                                <w:rFonts w:ascii="Garamond" w:hAnsi="Garamond"/>
                                <w:b/>
                                <w:bCs/>
                              </w:rPr>
                              <w:t>Vrai</w:t>
                            </w:r>
                          </w:p>
                        </w:tc>
                        <w:tc>
                          <w:tcPr>
                            <w:tcW w:w="1509" w:type="dxa"/>
                            <w:shd w:val="clear" w:color="auto" w:fill="FFFFFF" w:themeFill="background1"/>
                          </w:tcPr>
                          <w:p w14:paraId="0CB5A7EF" w14:textId="77777777" w:rsidR="00A06F5A" w:rsidRPr="00F82BEC" w:rsidRDefault="00A06F5A" w:rsidP="00175B14">
                            <w:pPr>
                              <w:jc w:val="center"/>
                              <w:rPr>
                                <w:rFonts w:ascii="Garamond" w:hAnsi="Garamond"/>
                                <w:b/>
                                <w:bCs/>
                              </w:rPr>
                            </w:pPr>
                            <w:r w:rsidRPr="00F82BEC">
                              <w:rPr>
                                <w:rFonts w:ascii="Garamond" w:hAnsi="Garamond"/>
                                <w:b/>
                                <w:bCs/>
                              </w:rPr>
                              <w:t>Faux</w:t>
                            </w:r>
                          </w:p>
                        </w:tc>
                      </w:tr>
                    </w:tbl>
                    <w:p w14:paraId="60FEBA57" w14:textId="77777777" w:rsidR="00A06F5A" w:rsidRDefault="00A06F5A" w:rsidP="00A06F5A">
                      <w:pPr>
                        <w:rPr>
                          <w:rFonts w:ascii="Garamond" w:hAnsi="Garamond"/>
                        </w:rPr>
                      </w:pPr>
                    </w:p>
                    <w:p w14:paraId="273F7A2B" w14:textId="77777777" w:rsidR="00A06F5A" w:rsidRPr="00A06F5A" w:rsidRDefault="00A06F5A" w:rsidP="00A06F5A">
                      <w:pPr>
                        <w:rPr>
                          <w:rFonts w:ascii="Garamond" w:hAnsi="Garamond"/>
                          <w:lang w:val="fr-FR"/>
                        </w:rPr>
                      </w:pPr>
                      <w:r w:rsidRPr="00A06F5A">
                        <w:rPr>
                          <w:rFonts w:ascii="Garamond" w:hAnsi="Garamond"/>
                          <w:lang w:val="fr-FR"/>
                        </w:rPr>
                        <w:t>Le mariage est la concrétisation de l’union de deux personnes</w:t>
                      </w:r>
                    </w:p>
                    <w:tbl>
                      <w:tblPr>
                        <w:tblStyle w:val="TableGrid"/>
                        <w:tblW w:w="3016" w:type="dxa"/>
                        <w:tblLook w:val="04A0" w:firstRow="1" w:lastRow="0" w:firstColumn="1" w:lastColumn="0" w:noHBand="0" w:noVBand="1"/>
                      </w:tblPr>
                      <w:tblGrid>
                        <w:gridCol w:w="1507"/>
                        <w:gridCol w:w="1509"/>
                      </w:tblGrid>
                      <w:tr w:rsidR="00A06F5A" w14:paraId="22E9539A" w14:textId="77777777" w:rsidTr="00642760">
                        <w:trPr>
                          <w:trHeight w:val="264"/>
                        </w:trPr>
                        <w:tc>
                          <w:tcPr>
                            <w:tcW w:w="1507" w:type="dxa"/>
                            <w:shd w:val="clear" w:color="auto" w:fill="FFFFFF" w:themeFill="background1"/>
                          </w:tcPr>
                          <w:p w14:paraId="493E7FF0" w14:textId="77777777" w:rsidR="00A06F5A" w:rsidRPr="00F82BEC" w:rsidRDefault="00A06F5A" w:rsidP="00175B14">
                            <w:pPr>
                              <w:jc w:val="center"/>
                              <w:rPr>
                                <w:rFonts w:ascii="Garamond" w:hAnsi="Garamond"/>
                                <w:b/>
                                <w:bCs/>
                              </w:rPr>
                            </w:pPr>
                            <w:r w:rsidRPr="00F82BEC">
                              <w:rPr>
                                <w:rFonts w:ascii="Garamond" w:hAnsi="Garamond"/>
                                <w:b/>
                                <w:bCs/>
                              </w:rPr>
                              <w:t>Vrai</w:t>
                            </w:r>
                          </w:p>
                        </w:tc>
                        <w:tc>
                          <w:tcPr>
                            <w:tcW w:w="1509" w:type="dxa"/>
                            <w:shd w:val="clear" w:color="auto" w:fill="FFFFFF" w:themeFill="background1"/>
                          </w:tcPr>
                          <w:p w14:paraId="7DBEFC7D" w14:textId="77777777" w:rsidR="00A06F5A" w:rsidRPr="00F82BEC" w:rsidRDefault="00A06F5A" w:rsidP="00175B14">
                            <w:pPr>
                              <w:jc w:val="center"/>
                              <w:rPr>
                                <w:rFonts w:ascii="Garamond" w:hAnsi="Garamond"/>
                                <w:b/>
                                <w:bCs/>
                              </w:rPr>
                            </w:pPr>
                            <w:r w:rsidRPr="00F82BEC">
                              <w:rPr>
                                <w:rFonts w:ascii="Garamond" w:hAnsi="Garamond"/>
                                <w:b/>
                                <w:bCs/>
                              </w:rPr>
                              <w:t>Faux</w:t>
                            </w:r>
                          </w:p>
                        </w:tc>
                      </w:tr>
                    </w:tbl>
                    <w:p w14:paraId="6C390F16" w14:textId="77777777" w:rsidR="00A06F5A" w:rsidRDefault="00A06F5A" w:rsidP="00A06F5A">
                      <w:pPr>
                        <w:rPr>
                          <w:rFonts w:ascii="Garamond" w:hAnsi="Garamond"/>
                        </w:rPr>
                      </w:pPr>
                    </w:p>
                    <w:p w14:paraId="6404BE85" w14:textId="77777777" w:rsidR="00A06F5A" w:rsidRPr="00A06F5A" w:rsidRDefault="00A06F5A" w:rsidP="00A06F5A">
                      <w:pPr>
                        <w:rPr>
                          <w:rFonts w:ascii="Garamond" w:hAnsi="Garamond"/>
                          <w:lang w:val="fr-FR"/>
                        </w:rPr>
                      </w:pPr>
                      <w:r w:rsidRPr="00A06F5A">
                        <w:rPr>
                          <w:rFonts w:ascii="Garamond" w:hAnsi="Garamond"/>
                          <w:lang w:val="fr-FR"/>
                        </w:rPr>
                        <w:t>Les députés ont tranché et ont aboli la loi sur le mariage pour tous</w:t>
                      </w:r>
                    </w:p>
                    <w:tbl>
                      <w:tblPr>
                        <w:tblStyle w:val="TableGrid"/>
                        <w:tblW w:w="3016" w:type="dxa"/>
                        <w:tblLook w:val="04A0" w:firstRow="1" w:lastRow="0" w:firstColumn="1" w:lastColumn="0" w:noHBand="0" w:noVBand="1"/>
                      </w:tblPr>
                      <w:tblGrid>
                        <w:gridCol w:w="1507"/>
                        <w:gridCol w:w="1509"/>
                      </w:tblGrid>
                      <w:tr w:rsidR="00A06F5A" w14:paraId="2CB80989" w14:textId="77777777" w:rsidTr="00642760">
                        <w:trPr>
                          <w:trHeight w:val="264"/>
                        </w:trPr>
                        <w:tc>
                          <w:tcPr>
                            <w:tcW w:w="1507" w:type="dxa"/>
                            <w:shd w:val="clear" w:color="auto" w:fill="FFFFFF" w:themeFill="background1"/>
                          </w:tcPr>
                          <w:p w14:paraId="250DD427" w14:textId="77777777" w:rsidR="00A06F5A" w:rsidRPr="00F82BEC" w:rsidRDefault="00A06F5A" w:rsidP="00175B14">
                            <w:pPr>
                              <w:jc w:val="center"/>
                              <w:rPr>
                                <w:rFonts w:ascii="Garamond" w:hAnsi="Garamond"/>
                                <w:b/>
                                <w:bCs/>
                              </w:rPr>
                            </w:pPr>
                            <w:r w:rsidRPr="00F82BEC">
                              <w:rPr>
                                <w:rFonts w:ascii="Garamond" w:hAnsi="Garamond"/>
                                <w:b/>
                                <w:bCs/>
                              </w:rPr>
                              <w:t>Vrai</w:t>
                            </w:r>
                          </w:p>
                        </w:tc>
                        <w:tc>
                          <w:tcPr>
                            <w:tcW w:w="1509" w:type="dxa"/>
                            <w:shd w:val="clear" w:color="auto" w:fill="FFFFFF" w:themeFill="background1"/>
                          </w:tcPr>
                          <w:p w14:paraId="1E909BDC" w14:textId="77777777" w:rsidR="00A06F5A" w:rsidRPr="00F82BEC" w:rsidRDefault="00A06F5A" w:rsidP="00175B14">
                            <w:pPr>
                              <w:jc w:val="center"/>
                              <w:rPr>
                                <w:rFonts w:ascii="Garamond" w:hAnsi="Garamond"/>
                                <w:b/>
                                <w:bCs/>
                              </w:rPr>
                            </w:pPr>
                            <w:r w:rsidRPr="00F82BEC">
                              <w:rPr>
                                <w:rFonts w:ascii="Garamond" w:hAnsi="Garamond"/>
                                <w:b/>
                                <w:bCs/>
                              </w:rPr>
                              <w:t>Faux</w:t>
                            </w:r>
                          </w:p>
                        </w:tc>
                      </w:tr>
                    </w:tbl>
                    <w:p w14:paraId="2B52929B" w14:textId="77777777" w:rsidR="00A06F5A" w:rsidRDefault="00A06F5A" w:rsidP="00A06F5A">
                      <w:pPr>
                        <w:rPr>
                          <w:rFonts w:ascii="Garamond" w:hAnsi="Garamond"/>
                        </w:rPr>
                      </w:pPr>
                    </w:p>
                    <w:p w14:paraId="19CF02E0" w14:textId="77777777" w:rsidR="00A06F5A" w:rsidRDefault="00A06F5A" w:rsidP="00A06F5A">
                      <w:pPr>
                        <w:rPr>
                          <w:rFonts w:ascii="Garamond" w:hAnsi="Garamond"/>
                        </w:rPr>
                      </w:pPr>
                      <w:r w:rsidRPr="00A06F5A">
                        <w:rPr>
                          <w:rFonts w:ascii="Garamond" w:hAnsi="Garamond"/>
                          <w:lang w:val="fr-FR"/>
                        </w:rPr>
                        <w:t xml:space="preserve">Plus de 7000 couples homosexuels se sont mariés depuis cette loi. </w:t>
                      </w:r>
                      <w:r>
                        <w:rPr>
                          <w:rFonts w:ascii="Garamond" w:hAnsi="Garamond"/>
                        </w:rPr>
                        <w:t>(vidéo publiée en 2014)</w:t>
                      </w:r>
                    </w:p>
                    <w:tbl>
                      <w:tblPr>
                        <w:tblStyle w:val="TableGrid"/>
                        <w:tblW w:w="3016" w:type="dxa"/>
                        <w:tblLook w:val="04A0" w:firstRow="1" w:lastRow="0" w:firstColumn="1" w:lastColumn="0" w:noHBand="0" w:noVBand="1"/>
                      </w:tblPr>
                      <w:tblGrid>
                        <w:gridCol w:w="1507"/>
                        <w:gridCol w:w="1509"/>
                      </w:tblGrid>
                      <w:tr w:rsidR="00A06F5A" w14:paraId="1796788A" w14:textId="77777777" w:rsidTr="00642760">
                        <w:trPr>
                          <w:trHeight w:val="264"/>
                        </w:trPr>
                        <w:tc>
                          <w:tcPr>
                            <w:tcW w:w="1507" w:type="dxa"/>
                            <w:shd w:val="clear" w:color="auto" w:fill="FFFFFF" w:themeFill="background1"/>
                          </w:tcPr>
                          <w:p w14:paraId="35AE188D" w14:textId="77777777" w:rsidR="00A06F5A" w:rsidRPr="00F82BEC" w:rsidRDefault="00A06F5A" w:rsidP="00175B14">
                            <w:pPr>
                              <w:jc w:val="center"/>
                              <w:rPr>
                                <w:rFonts w:ascii="Garamond" w:hAnsi="Garamond"/>
                                <w:b/>
                                <w:bCs/>
                              </w:rPr>
                            </w:pPr>
                            <w:r w:rsidRPr="00F82BEC">
                              <w:rPr>
                                <w:rFonts w:ascii="Garamond" w:hAnsi="Garamond"/>
                                <w:b/>
                                <w:bCs/>
                              </w:rPr>
                              <w:t>Vrai</w:t>
                            </w:r>
                          </w:p>
                        </w:tc>
                        <w:tc>
                          <w:tcPr>
                            <w:tcW w:w="1509" w:type="dxa"/>
                            <w:shd w:val="clear" w:color="auto" w:fill="FFFFFF" w:themeFill="background1"/>
                          </w:tcPr>
                          <w:p w14:paraId="72F0B681" w14:textId="77777777" w:rsidR="00A06F5A" w:rsidRPr="00F82BEC" w:rsidRDefault="00A06F5A" w:rsidP="00175B14">
                            <w:pPr>
                              <w:jc w:val="center"/>
                              <w:rPr>
                                <w:rFonts w:ascii="Garamond" w:hAnsi="Garamond"/>
                                <w:b/>
                                <w:bCs/>
                              </w:rPr>
                            </w:pPr>
                            <w:r w:rsidRPr="00F82BEC">
                              <w:rPr>
                                <w:rFonts w:ascii="Garamond" w:hAnsi="Garamond"/>
                                <w:b/>
                                <w:bCs/>
                              </w:rPr>
                              <w:t>Faux</w:t>
                            </w:r>
                          </w:p>
                        </w:tc>
                      </w:tr>
                    </w:tbl>
                    <w:p w14:paraId="029AFB69" w14:textId="77777777" w:rsidR="00A06F5A" w:rsidRPr="00175B14" w:rsidRDefault="00A06F5A" w:rsidP="00A06F5A">
                      <w:pPr>
                        <w:rPr>
                          <w:rFonts w:ascii="Garamond" w:hAnsi="Garamond"/>
                        </w:rPr>
                      </w:pPr>
                    </w:p>
                  </w:txbxContent>
                </v:textbox>
              </v:shape>
            </w:pict>
          </mc:Fallback>
        </mc:AlternateContent>
      </w:r>
      <w:r w:rsidR="00EB4DB6">
        <w:rPr>
          <w:bCs/>
        </w:rPr>
        <w:t>.</w:t>
      </w:r>
    </w:p>
    <w:sectPr w:rsidR="00E91620" w:rsidRPr="00EB4DB6" w:rsidSect="00F634B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C2FF8"/>
    <w:multiLevelType w:val="hybridMultilevel"/>
    <w:tmpl w:val="718217D6"/>
    <w:lvl w:ilvl="0" w:tplc="CB424AD0">
      <w:start w:val="2"/>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1F3E476E"/>
    <w:multiLevelType w:val="hybridMultilevel"/>
    <w:tmpl w:val="FE8851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2506CD3"/>
    <w:multiLevelType w:val="hybridMultilevel"/>
    <w:tmpl w:val="1B248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370F57"/>
    <w:multiLevelType w:val="hybridMultilevel"/>
    <w:tmpl w:val="B75A98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0114D7"/>
    <w:multiLevelType w:val="hybridMultilevel"/>
    <w:tmpl w:val="F1FCD1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D003AD"/>
    <w:multiLevelType w:val="hybridMultilevel"/>
    <w:tmpl w:val="B1882D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B24B30"/>
    <w:multiLevelType w:val="hybridMultilevel"/>
    <w:tmpl w:val="6F92CD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6"/>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08"/>
    <w:rsid w:val="00020C9A"/>
    <w:rsid w:val="00063C31"/>
    <w:rsid w:val="00091B45"/>
    <w:rsid w:val="000959DF"/>
    <w:rsid w:val="000A2C92"/>
    <w:rsid w:val="000A6208"/>
    <w:rsid w:val="000B5DD2"/>
    <w:rsid w:val="00160AA1"/>
    <w:rsid w:val="001713C4"/>
    <w:rsid w:val="001A1BB8"/>
    <w:rsid w:val="001A279C"/>
    <w:rsid w:val="001D4CA0"/>
    <w:rsid w:val="001E7A36"/>
    <w:rsid w:val="001F441E"/>
    <w:rsid w:val="00205979"/>
    <w:rsid w:val="00215DFF"/>
    <w:rsid w:val="00270A5E"/>
    <w:rsid w:val="00285315"/>
    <w:rsid w:val="0028784F"/>
    <w:rsid w:val="002A5F2E"/>
    <w:rsid w:val="002E2E3C"/>
    <w:rsid w:val="00331037"/>
    <w:rsid w:val="00344D0C"/>
    <w:rsid w:val="003821D9"/>
    <w:rsid w:val="003F736A"/>
    <w:rsid w:val="00412D27"/>
    <w:rsid w:val="00476E75"/>
    <w:rsid w:val="0048326C"/>
    <w:rsid w:val="00483EB5"/>
    <w:rsid w:val="004B0429"/>
    <w:rsid w:val="00525CB2"/>
    <w:rsid w:val="0052681F"/>
    <w:rsid w:val="00534039"/>
    <w:rsid w:val="00546681"/>
    <w:rsid w:val="00583FAD"/>
    <w:rsid w:val="005B0793"/>
    <w:rsid w:val="00605CBC"/>
    <w:rsid w:val="0064507D"/>
    <w:rsid w:val="006633FD"/>
    <w:rsid w:val="006840B7"/>
    <w:rsid w:val="00686827"/>
    <w:rsid w:val="006B346D"/>
    <w:rsid w:val="006C05E3"/>
    <w:rsid w:val="006C71C6"/>
    <w:rsid w:val="00700438"/>
    <w:rsid w:val="00705973"/>
    <w:rsid w:val="00710F31"/>
    <w:rsid w:val="00722807"/>
    <w:rsid w:val="00731E3D"/>
    <w:rsid w:val="00740671"/>
    <w:rsid w:val="00752E3C"/>
    <w:rsid w:val="007B0C69"/>
    <w:rsid w:val="007D2660"/>
    <w:rsid w:val="007F00A4"/>
    <w:rsid w:val="007F3BC6"/>
    <w:rsid w:val="008744B3"/>
    <w:rsid w:val="008D0195"/>
    <w:rsid w:val="008F13E2"/>
    <w:rsid w:val="00900EBA"/>
    <w:rsid w:val="00906345"/>
    <w:rsid w:val="00934D07"/>
    <w:rsid w:val="009724FF"/>
    <w:rsid w:val="009778F6"/>
    <w:rsid w:val="00980FBC"/>
    <w:rsid w:val="009966AA"/>
    <w:rsid w:val="009A1429"/>
    <w:rsid w:val="00A06F5A"/>
    <w:rsid w:val="00A4337F"/>
    <w:rsid w:val="00AF41A1"/>
    <w:rsid w:val="00B04858"/>
    <w:rsid w:val="00B13A3B"/>
    <w:rsid w:val="00B44045"/>
    <w:rsid w:val="00B8254F"/>
    <w:rsid w:val="00BC5821"/>
    <w:rsid w:val="00C2052C"/>
    <w:rsid w:val="00C27D29"/>
    <w:rsid w:val="00C4172D"/>
    <w:rsid w:val="00C5680E"/>
    <w:rsid w:val="00C73444"/>
    <w:rsid w:val="00CA6368"/>
    <w:rsid w:val="00CC65A0"/>
    <w:rsid w:val="00CE0B06"/>
    <w:rsid w:val="00D43DB7"/>
    <w:rsid w:val="00D84B8C"/>
    <w:rsid w:val="00D9302A"/>
    <w:rsid w:val="00DC5BE3"/>
    <w:rsid w:val="00E12436"/>
    <w:rsid w:val="00E3039F"/>
    <w:rsid w:val="00E91620"/>
    <w:rsid w:val="00EB4DB6"/>
    <w:rsid w:val="00EE0B88"/>
    <w:rsid w:val="00EE1C8A"/>
    <w:rsid w:val="00F538FE"/>
    <w:rsid w:val="00F634B2"/>
    <w:rsid w:val="00F96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296B0"/>
  <w15:chartTrackingRefBased/>
  <w15:docId w15:val="{A0E9BF1F-37F4-40E5-9249-4304D635F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6208"/>
    <w:rPr>
      <w:color w:val="0000FF"/>
      <w:u w:val="single"/>
    </w:rPr>
  </w:style>
  <w:style w:type="character" w:styleId="UnresolvedMention">
    <w:name w:val="Unresolved Mention"/>
    <w:basedOn w:val="DefaultParagraphFont"/>
    <w:uiPriority w:val="99"/>
    <w:semiHidden/>
    <w:unhideWhenUsed/>
    <w:rsid w:val="001D4CA0"/>
    <w:rPr>
      <w:color w:val="605E5C"/>
      <w:shd w:val="clear" w:color="auto" w:fill="E1DFDD"/>
    </w:rPr>
  </w:style>
  <w:style w:type="paragraph" w:styleId="Title">
    <w:name w:val="Title"/>
    <w:basedOn w:val="Normal"/>
    <w:next w:val="Normal"/>
    <w:link w:val="TitleChar"/>
    <w:uiPriority w:val="10"/>
    <w:qFormat/>
    <w:rsid w:val="00731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1E3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B5DD2"/>
    <w:pPr>
      <w:ind w:left="720"/>
      <w:contextualSpacing/>
    </w:pPr>
  </w:style>
  <w:style w:type="character" w:styleId="FollowedHyperlink">
    <w:name w:val="FollowedHyperlink"/>
    <w:basedOn w:val="DefaultParagraphFont"/>
    <w:uiPriority w:val="99"/>
    <w:semiHidden/>
    <w:unhideWhenUsed/>
    <w:rsid w:val="00270A5E"/>
    <w:rPr>
      <w:color w:val="954F72" w:themeColor="followedHyperlink"/>
      <w:u w:val="single"/>
    </w:rPr>
  </w:style>
  <w:style w:type="table" w:styleId="TableGrid">
    <w:name w:val="Table Grid"/>
    <w:basedOn w:val="TableNormal"/>
    <w:uiPriority w:val="39"/>
    <w:rsid w:val="00A06F5A"/>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59DF"/>
    <w:pPr>
      <w:spacing w:after="24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hyperlink" Target="http://en.wikipedia.org/wiki/File:Brandenburger_Tor_abends.jpg" TargetMode="External"/><Relationship Id="rId26" Type="http://schemas.openxmlformats.org/officeDocument/2006/relationships/hyperlink" Target="https://deutsch.lingolia.com/en/grammar" TargetMode="External"/><Relationship Id="rId3" Type="http://schemas.openxmlformats.org/officeDocument/2006/relationships/styles" Target="styles.xml"/><Relationship Id="rId21" Type="http://schemas.openxmlformats.org/officeDocument/2006/relationships/hyperlink" Target="https://www.dw.com/de/die-neuen-familien/l-18976005" TargetMode="External"/><Relationship Id="rId7" Type="http://schemas.openxmlformats.org/officeDocument/2006/relationships/hyperlink" Target="https://commons.wikimedia.org/wiki/File:Political_map_of_Germany_vector_drawing.svg"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www.elternwissen.com/schule-und-eltern/schulprobleme/art/tipp/die-10-schlimmsten-schulprobleme.html" TargetMode="External"/><Relationship Id="rId2" Type="http://schemas.openxmlformats.org/officeDocument/2006/relationships/numbering" Target="numbering.xml"/><Relationship Id="rId16" Type="http://schemas.openxmlformats.org/officeDocument/2006/relationships/hyperlink" Target="https://en.wikipedia.org/wiki/Neuschwanstein_Castle" TargetMode="External"/><Relationship Id="rId20" Type="http://schemas.openxmlformats.org/officeDocument/2006/relationships/hyperlink" Target="https://www.youtube.com/watch?v=TcdKrJ6Ukt8"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kichencorner.blogspot.com/2020/08/black-forest-cake-black-forest-cherry.html" TargetMode="External"/><Relationship Id="rId24" Type="http://schemas.openxmlformats.org/officeDocument/2006/relationships/hyperlink" Target="https://www.youtube.com/watch?v=lIy_MZ-f_j4"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youtube.com/watch?v=Q44V-_Icbjc"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youtube.com/watch?v=DzXPoOgA9-4" TargetMode="External"/><Relationship Id="rId4" Type="http://schemas.openxmlformats.org/officeDocument/2006/relationships/settings" Target="settings.xml"/><Relationship Id="rId9" Type="http://schemas.openxmlformats.org/officeDocument/2006/relationships/hyperlink" Target="http://andberlin.com/2015/03/16/6-of-the-best-currywurst-in-berlin/" TargetMode="External"/><Relationship Id="rId14" Type="http://schemas.openxmlformats.org/officeDocument/2006/relationships/hyperlink" Target="https://dokuwiki.noctrl.edu/doku.php?id=ger:101:2010:fall:holly_crowe" TargetMode="External"/><Relationship Id="rId22" Type="http://schemas.openxmlformats.org/officeDocument/2006/relationships/hyperlink" Target="https://de.statista.com/infografik/18288/einstellung-der-befragten-zum-heirate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38285-D9E9-47D8-AA21-3D5BCA75D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610</Words>
  <Characters>3478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Adele Knott</dc:creator>
  <cp:keywords/>
  <dc:description/>
  <cp:lastModifiedBy>Mrs S Devine</cp:lastModifiedBy>
  <cp:revision>2</cp:revision>
  <dcterms:created xsi:type="dcterms:W3CDTF">2021-05-25T20:31:00Z</dcterms:created>
  <dcterms:modified xsi:type="dcterms:W3CDTF">2021-05-25T20:31:00Z</dcterms:modified>
</cp:coreProperties>
</file>